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2637" w:rsidRPr="004A2637" w:rsidRDefault="004A2637" w:rsidP="004A2637">
      <w:pPr>
        <w:spacing w:after="0" w:line="360" w:lineRule="auto"/>
        <w:jc w:val="center"/>
        <w:rPr>
          <w:rFonts w:ascii="Times New Roman" w:eastAsia="Times New Roman" w:hAnsi="Times New Roman" w:cs="Times New Roman"/>
          <w:sz w:val="24"/>
          <w:szCs w:val="24"/>
        </w:rPr>
      </w:pPr>
      <w:bookmarkStart w:id="0" w:name="_GoBack"/>
      <w:bookmarkEnd w:id="0"/>
      <w:r w:rsidRPr="004A2637">
        <w:rPr>
          <w:rFonts w:ascii="Times New Roman" w:eastAsia="Calibri" w:hAnsi="Times New Roman" w:cs="Times New Roman"/>
          <w:noProof/>
          <w:sz w:val="24"/>
          <w:szCs w:val="24"/>
          <w:lang w:eastAsia="lt-LT"/>
        </w:rPr>
        <w:drawing>
          <wp:inline distT="0" distB="0" distL="0" distR="0" wp14:anchorId="3A78A9E5" wp14:editId="421A9174">
            <wp:extent cx="2095500" cy="1219835"/>
            <wp:effectExtent l="0" t="0" r="0" b="0"/>
            <wp:docPr id="5" name="Picture 2" descr="http://www.esinvesticijos.lt/uploads/documents/images/%C5%BEenklai/zenklas_2015%2004%2013.jpg"/>
            <wp:cNvGraphicFramePr/>
            <a:graphic xmlns:a="http://schemas.openxmlformats.org/drawingml/2006/main">
              <a:graphicData uri="http://schemas.openxmlformats.org/drawingml/2006/picture">
                <pic:pic xmlns:pic="http://schemas.openxmlformats.org/drawingml/2006/picture">
                  <pic:nvPicPr>
                    <pic:cNvPr id="2" name="Picture 2" descr="http://www.esinvesticijos.lt/uploads/documents/images/%C5%BEenklai/zenklas_2015%2004%2013.jpg"/>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2095500" cy="1219835"/>
                    </a:xfrm>
                    <a:prstGeom prst="rect">
                      <a:avLst/>
                    </a:prstGeom>
                    <a:noFill/>
                    <a:ln>
                      <a:noFill/>
                    </a:ln>
                  </pic:spPr>
                </pic:pic>
              </a:graphicData>
            </a:graphic>
          </wp:inline>
        </w:drawing>
      </w:r>
    </w:p>
    <w:p w:rsidR="004A2637" w:rsidRPr="004A2637" w:rsidRDefault="004A2637" w:rsidP="004A2637">
      <w:pPr>
        <w:spacing w:after="0" w:line="360" w:lineRule="auto"/>
        <w:jc w:val="center"/>
        <w:rPr>
          <w:rFonts w:ascii="Times New Roman" w:eastAsia="Times New Roman" w:hAnsi="Times New Roman" w:cs="Times New Roman"/>
          <w:bCs/>
          <w:strike/>
          <w:sz w:val="24"/>
          <w:szCs w:val="24"/>
        </w:rPr>
      </w:pPr>
      <w:r w:rsidRPr="004A2637">
        <w:rPr>
          <w:rFonts w:ascii="Times New Roman" w:eastAsia="Times New Roman" w:hAnsi="Times New Roman" w:cs="Times New Roman"/>
          <w:bCs/>
          <w:sz w:val="24"/>
          <w:szCs w:val="24"/>
        </w:rPr>
        <w:t xml:space="preserve">Sutartis dalinai finansuojamas iš VSF (STS) lėšų, skirtų </w:t>
      </w:r>
    </w:p>
    <w:p w:rsidR="004A2637" w:rsidRPr="004A2637" w:rsidRDefault="004A2637" w:rsidP="004A2637">
      <w:pPr>
        <w:spacing w:after="0" w:line="360" w:lineRule="auto"/>
        <w:jc w:val="center"/>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projektui Nr. SVVP/2021/355 </w:t>
      </w:r>
      <w:r>
        <w:rPr>
          <w:rFonts w:ascii="Times New Roman" w:eastAsia="Times New Roman" w:hAnsi="Times New Roman" w:cs="Times New Roman"/>
          <w:sz w:val="24"/>
          <w:szCs w:val="24"/>
        </w:rPr>
        <w:t>„</w:t>
      </w:r>
      <w:r w:rsidRPr="004A2637">
        <w:rPr>
          <w:rFonts w:ascii="Times New Roman" w:eastAsia="Times New Roman" w:hAnsi="Times New Roman" w:cs="Times New Roman"/>
          <w:sz w:val="24"/>
          <w:szCs w:val="24"/>
        </w:rPr>
        <w:t>Papildomos IRD veiklos sąnaudos 2022-2023 m.</w:t>
      </w:r>
      <w:r>
        <w:rPr>
          <w:rFonts w:ascii="Times New Roman" w:eastAsia="Times New Roman" w:hAnsi="Times New Roman" w:cs="Times New Roman"/>
          <w:sz w:val="24"/>
          <w:szCs w:val="24"/>
        </w:rPr>
        <w:t>“</w:t>
      </w:r>
    </w:p>
    <w:p w:rsidR="004A2637" w:rsidRPr="004A2637" w:rsidRDefault="004A2637" w:rsidP="004A2637">
      <w:pPr>
        <w:keepNext/>
        <w:tabs>
          <w:tab w:val="left" w:pos="9630"/>
        </w:tabs>
        <w:spacing w:after="0" w:line="360" w:lineRule="auto"/>
        <w:ind w:right="8"/>
        <w:jc w:val="center"/>
        <w:outlineLvl w:val="0"/>
        <w:rPr>
          <w:rFonts w:ascii="Times New Roman" w:eastAsia="Times New Roman" w:hAnsi="Times New Roman" w:cs="Times New Roman"/>
          <w:b/>
          <w:bCs/>
          <w:sz w:val="24"/>
          <w:szCs w:val="24"/>
        </w:rPr>
      </w:pPr>
    </w:p>
    <w:p w:rsidR="004A2637" w:rsidRPr="004A2637" w:rsidRDefault="004A2637" w:rsidP="004A2637">
      <w:pPr>
        <w:keepNext/>
        <w:tabs>
          <w:tab w:val="left" w:pos="9630"/>
        </w:tabs>
        <w:spacing w:after="0" w:line="360" w:lineRule="auto"/>
        <w:ind w:right="8"/>
        <w:jc w:val="center"/>
        <w:outlineLvl w:val="0"/>
        <w:rPr>
          <w:rFonts w:ascii="Times New Roman" w:eastAsia="Times New Roman" w:hAnsi="Times New Roman" w:cs="Times New Roman"/>
          <w:b/>
          <w:bCs/>
          <w:sz w:val="24"/>
          <w:szCs w:val="24"/>
        </w:rPr>
      </w:pPr>
      <w:r w:rsidRPr="004A2637">
        <w:rPr>
          <w:rFonts w:ascii="Times New Roman" w:eastAsia="Times New Roman" w:hAnsi="Times New Roman" w:cs="Times New Roman"/>
          <w:b/>
          <w:bCs/>
          <w:sz w:val="24"/>
          <w:szCs w:val="24"/>
        </w:rPr>
        <w:t>SUTARTIS</w:t>
      </w:r>
    </w:p>
    <w:p w:rsidR="004A2637" w:rsidRPr="004A2637" w:rsidRDefault="004A2637" w:rsidP="004A2637">
      <w:pPr>
        <w:keepNext/>
        <w:tabs>
          <w:tab w:val="left" w:pos="9630"/>
        </w:tabs>
        <w:spacing w:after="0" w:line="360" w:lineRule="auto"/>
        <w:ind w:right="8"/>
        <w:jc w:val="center"/>
        <w:outlineLvl w:val="4"/>
        <w:rPr>
          <w:rFonts w:ascii="Times New Roman" w:eastAsia="Arial Unicode MS" w:hAnsi="Times New Roman" w:cs="Times New Roman"/>
          <w:sz w:val="24"/>
          <w:szCs w:val="24"/>
        </w:rPr>
      </w:pPr>
      <w:r w:rsidRPr="004A2637">
        <w:rPr>
          <w:rFonts w:ascii="Times New Roman" w:eastAsia="Arial Unicode MS" w:hAnsi="Times New Roman" w:cs="Times New Roman"/>
          <w:sz w:val="24"/>
          <w:szCs w:val="24"/>
        </w:rPr>
        <w:t>202</w:t>
      </w:r>
      <w:r>
        <w:rPr>
          <w:rFonts w:ascii="Times New Roman" w:eastAsia="Arial Unicode MS" w:hAnsi="Times New Roman" w:cs="Times New Roman"/>
          <w:sz w:val="24"/>
          <w:szCs w:val="24"/>
        </w:rPr>
        <w:t>3</w:t>
      </w:r>
      <w:r w:rsidRPr="004A2637">
        <w:rPr>
          <w:rFonts w:ascii="Times New Roman" w:eastAsia="Arial Unicode MS" w:hAnsi="Times New Roman" w:cs="Times New Roman"/>
          <w:sz w:val="24"/>
          <w:szCs w:val="24"/>
        </w:rPr>
        <w:t xml:space="preserve"> m                                  d. Nr.</w:t>
      </w:r>
    </w:p>
    <w:p w:rsidR="004A2637" w:rsidRPr="004A2637" w:rsidRDefault="004A2637" w:rsidP="004A2637">
      <w:pPr>
        <w:tabs>
          <w:tab w:val="left" w:pos="9630"/>
        </w:tabs>
        <w:spacing w:after="0" w:line="360" w:lineRule="auto"/>
        <w:ind w:right="8"/>
        <w:jc w:val="center"/>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Vilnius</w:t>
      </w:r>
    </w:p>
    <w:p w:rsidR="004A2637" w:rsidRPr="004A2637" w:rsidRDefault="004A2637" w:rsidP="004A2637">
      <w:pPr>
        <w:tabs>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b/>
          <w:sz w:val="24"/>
          <w:szCs w:val="24"/>
        </w:rPr>
        <w:t xml:space="preserve">Informatikos ir ryšių departamentas prie Lietuvos Respublikos vidaus reikalų ministerijos </w:t>
      </w:r>
      <w:r w:rsidRPr="004A2637">
        <w:rPr>
          <w:rFonts w:ascii="Times New Roman" w:eastAsia="Times New Roman" w:hAnsi="Times New Roman" w:cs="Times New Roman"/>
          <w:sz w:val="24"/>
          <w:szCs w:val="24"/>
        </w:rPr>
        <w:t xml:space="preserve">(toliau – </w:t>
      </w:r>
      <w:r w:rsidRPr="004A2637">
        <w:rPr>
          <w:rFonts w:ascii="Times New Roman" w:eastAsia="Times New Roman" w:hAnsi="Times New Roman" w:cs="Times New Roman"/>
          <w:b/>
          <w:sz w:val="24"/>
          <w:szCs w:val="24"/>
        </w:rPr>
        <w:t>Klientas</w:t>
      </w:r>
      <w:r w:rsidRPr="004A2637">
        <w:rPr>
          <w:rFonts w:ascii="Times New Roman" w:eastAsia="Times New Roman" w:hAnsi="Times New Roman" w:cs="Times New Roman"/>
          <w:sz w:val="24"/>
          <w:szCs w:val="24"/>
        </w:rPr>
        <w:t xml:space="preserve">), </w:t>
      </w:r>
      <w:r w:rsidRPr="003D60CC">
        <w:rPr>
          <w:rFonts w:ascii="Times New Roman" w:eastAsia="Times New Roman" w:hAnsi="Times New Roman" w:cs="Times New Roman"/>
          <w:sz w:val="24"/>
          <w:szCs w:val="24"/>
        </w:rPr>
        <w:t xml:space="preserve">atstovaujamas </w:t>
      </w:r>
      <w:r w:rsidR="003D60CC" w:rsidRPr="003D60CC">
        <w:rPr>
          <w:rFonts w:ascii="Times New Roman" w:eastAsia="Times New Roman" w:hAnsi="Times New Roman" w:cs="Times New Roman"/>
          <w:sz w:val="24"/>
          <w:szCs w:val="24"/>
        </w:rPr>
        <w:t>direktorės Viktorijos Rūkštelės</w:t>
      </w:r>
      <w:r w:rsidRPr="003D60CC">
        <w:rPr>
          <w:rFonts w:ascii="Times New Roman" w:eastAsia="Times New Roman" w:hAnsi="Times New Roman" w:cs="Times New Roman"/>
          <w:sz w:val="24"/>
          <w:szCs w:val="24"/>
        </w:rPr>
        <w:t>,</w:t>
      </w:r>
      <w:r w:rsidRPr="004A2637">
        <w:rPr>
          <w:rFonts w:ascii="Times New Roman" w:eastAsia="Times New Roman" w:hAnsi="Times New Roman" w:cs="Times New Roman"/>
          <w:sz w:val="24"/>
          <w:szCs w:val="24"/>
        </w:rPr>
        <w:t xml:space="preserve"> </w:t>
      </w:r>
      <w:r w:rsidRPr="00AB63B5">
        <w:rPr>
          <w:rFonts w:ascii="Times New Roman" w:eastAsia="Times New Roman" w:hAnsi="Times New Roman" w:cs="Times New Roman"/>
          <w:sz w:val="24"/>
          <w:szCs w:val="24"/>
        </w:rPr>
        <w:t>ir</w:t>
      </w:r>
      <w:r w:rsidRPr="00AB63B5">
        <w:rPr>
          <w:rFonts w:ascii="Times New Roman" w:eastAsia="Times New Roman" w:hAnsi="Times New Roman" w:cs="Times New Roman"/>
          <w:b/>
          <w:sz w:val="24"/>
          <w:szCs w:val="24"/>
        </w:rPr>
        <w:t xml:space="preserve"> </w:t>
      </w:r>
      <w:r w:rsidR="001A1C73" w:rsidRPr="008055C1">
        <w:rPr>
          <w:rFonts w:ascii="Times New Roman" w:eastAsia="Times New Roman" w:hAnsi="Times New Roman" w:cs="Times New Roman"/>
          <w:b/>
          <w:sz w:val="24"/>
          <w:szCs w:val="24"/>
        </w:rPr>
        <w:t>UAB ,,Teletower“ (toliau – Paslaugų teikėjas)</w:t>
      </w:r>
      <w:r w:rsidR="001A1C73" w:rsidRPr="008055C1">
        <w:rPr>
          <w:rFonts w:ascii="Times New Roman" w:eastAsia="Times New Roman" w:hAnsi="Times New Roman" w:cs="Times New Roman"/>
          <w:sz w:val="24"/>
          <w:szCs w:val="24"/>
        </w:rPr>
        <w:t xml:space="preserve">, atstovaujamas generalinio direktoriaus Mariaus Pilinkos </w:t>
      </w:r>
      <w:r w:rsidRPr="008055C1">
        <w:rPr>
          <w:rFonts w:ascii="Times New Roman" w:eastAsia="Times New Roman" w:hAnsi="Times New Roman" w:cs="Times New Roman"/>
          <w:sz w:val="24"/>
          <w:szCs w:val="24"/>
        </w:rPr>
        <w:t>(</w:t>
      </w:r>
      <w:r w:rsidRPr="00AB63B5">
        <w:rPr>
          <w:rFonts w:ascii="Times New Roman" w:eastAsia="Times New Roman" w:hAnsi="Times New Roman" w:cs="Times New Roman"/>
          <w:sz w:val="24"/>
          <w:szCs w:val="24"/>
        </w:rPr>
        <w:t xml:space="preserve">toliau – </w:t>
      </w:r>
      <w:r w:rsidRPr="00AB63B5">
        <w:rPr>
          <w:rFonts w:ascii="Times New Roman" w:eastAsia="Times New Roman" w:hAnsi="Times New Roman" w:cs="Times New Roman"/>
          <w:b/>
          <w:sz w:val="24"/>
          <w:szCs w:val="24"/>
        </w:rPr>
        <w:t>Paslaugų teikėjas</w:t>
      </w:r>
      <w:r w:rsidRPr="00AB63B5">
        <w:rPr>
          <w:rFonts w:ascii="Times New Roman" w:eastAsia="Times New Roman" w:hAnsi="Times New Roman" w:cs="Times New Roman"/>
          <w:sz w:val="24"/>
          <w:szCs w:val="24"/>
        </w:rPr>
        <w:t>), toliau</w:t>
      </w:r>
      <w:r w:rsidRPr="004A2637">
        <w:rPr>
          <w:rFonts w:ascii="Times New Roman" w:eastAsia="Times New Roman" w:hAnsi="Times New Roman" w:cs="Times New Roman"/>
          <w:sz w:val="24"/>
          <w:szCs w:val="24"/>
        </w:rPr>
        <w:t xml:space="preserve"> kartu ar atskirai vadinam</w:t>
      </w:r>
      <w:r w:rsidRPr="00AB63B5">
        <w:rPr>
          <w:rFonts w:ascii="Times New Roman" w:eastAsia="Times New Roman" w:hAnsi="Times New Roman" w:cs="Times New Roman"/>
          <w:sz w:val="24"/>
          <w:szCs w:val="24"/>
        </w:rPr>
        <w:t xml:space="preserve">i </w:t>
      </w:r>
      <w:r w:rsidRPr="004A2637">
        <w:rPr>
          <w:rFonts w:ascii="Times New Roman" w:eastAsia="Times New Roman" w:hAnsi="Times New Roman" w:cs="Times New Roman"/>
          <w:sz w:val="24"/>
          <w:szCs w:val="24"/>
        </w:rPr>
        <w:t xml:space="preserve">Šalimis, vadovaudamiesi </w:t>
      </w:r>
      <w:r w:rsidR="0020226C" w:rsidRPr="0020226C">
        <w:rPr>
          <w:rFonts w:ascii="Times New Roman" w:eastAsia="Times New Roman" w:hAnsi="Times New Roman" w:cs="Times New Roman"/>
          <w:sz w:val="24"/>
          <w:szCs w:val="24"/>
        </w:rPr>
        <w:t>Turto valdymo ir ūkio departamento prie Lietuvos Respublikos vidaus reikalų ministerijos viešojo pirkimo komisijos 2023 m. birželio 13 d.</w:t>
      </w:r>
      <w:r w:rsidR="0020226C" w:rsidRPr="0020226C">
        <w:rPr>
          <w:rFonts w:ascii="Times New Roman" w:eastAsia="Times New Roman" w:hAnsi="Times New Roman" w:cs="Times New Roman"/>
          <w:i/>
          <w:sz w:val="24"/>
          <w:szCs w:val="24"/>
        </w:rPr>
        <w:t xml:space="preserve"> </w:t>
      </w:r>
      <w:r w:rsidR="0020226C" w:rsidRPr="0020226C">
        <w:rPr>
          <w:rFonts w:ascii="Times New Roman" w:eastAsia="Times New Roman" w:hAnsi="Times New Roman" w:cs="Times New Roman"/>
          <w:sz w:val="24"/>
          <w:szCs w:val="24"/>
        </w:rPr>
        <w:t>posėdžio protokolu Nr. P-99</w:t>
      </w:r>
      <w:r w:rsidRPr="004A2637">
        <w:rPr>
          <w:rFonts w:ascii="Times New Roman" w:eastAsia="Times New Roman" w:hAnsi="Times New Roman" w:cs="Times New Roman"/>
          <w:sz w:val="24"/>
          <w:szCs w:val="24"/>
        </w:rPr>
        <w:t>, sudaro šią sutartį (toliau – Sutartis).</w:t>
      </w:r>
    </w:p>
    <w:p w:rsidR="004A2637" w:rsidRDefault="004A2637" w:rsidP="004A2637">
      <w:pPr>
        <w:tabs>
          <w:tab w:val="left" w:pos="9630"/>
        </w:tabs>
        <w:spacing w:after="0" w:line="360" w:lineRule="auto"/>
        <w:ind w:left="360" w:right="8"/>
        <w:jc w:val="center"/>
        <w:rPr>
          <w:rFonts w:ascii="Times New Roman" w:eastAsia="Times New Roman" w:hAnsi="Times New Roman" w:cs="Times New Roman"/>
          <w:b/>
          <w:sz w:val="24"/>
          <w:szCs w:val="24"/>
        </w:rPr>
      </w:pPr>
    </w:p>
    <w:p w:rsidR="004A2637" w:rsidRPr="004A2637" w:rsidRDefault="004A2637" w:rsidP="004A2637">
      <w:pPr>
        <w:tabs>
          <w:tab w:val="left" w:pos="9630"/>
        </w:tabs>
        <w:spacing w:after="0" w:line="360" w:lineRule="auto"/>
        <w:ind w:left="360" w:right="8"/>
        <w:jc w:val="center"/>
        <w:rPr>
          <w:rFonts w:ascii="Times New Roman" w:eastAsia="Times New Roman" w:hAnsi="Times New Roman" w:cs="Times New Roman"/>
          <w:b/>
          <w:sz w:val="24"/>
          <w:szCs w:val="24"/>
        </w:rPr>
      </w:pPr>
      <w:r w:rsidRPr="004A2637">
        <w:rPr>
          <w:rFonts w:ascii="Times New Roman" w:eastAsia="Times New Roman" w:hAnsi="Times New Roman" w:cs="Times New Roman"/>
          <w:b/>
          <w:sz w:val="24"/>
          <w:szCs w:val="24"/>
        </w:rPr>
        <w:lastRenderedPageBreak/>
        <w:t>1. SUTARTIES DALYKAS</w:t>
      </w:r>
    </w:p>
    <w:p w:rsidR="004A2637" w:rsidRPr="004A2637" w:rsidRDefault="004A2637" w:rsidP="004A2637">
      <w:pPr>
        <w:numPr>
          <w:ilvl w:val="1"/>
          <w:numId w:val="1"/>
        </w:numPr>
        <w:tabs>
          <w:tab w:val="left" w:pos="567"/>
          <w:tab w:val="left" w:pos="993"/>
          <w:tab w:val="left" w:pos="9630"/>
          <w:tab w:val="left" w:pos="9720"/>
        </w:tabs>
        <w:spacing w:after="0" w:line="360" w:lineRule="auto"/>
        <w:ind w:left="0" w:firstLine="567"/>
        <w:contextualSpacing/>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Paslaugų teikėjas įsipareigoja Sutartyje nustatyta tvarka ir sąlygomis teikti </w:t>
      </w:r>
      <w:r w:rsidRPr="004A2637">
        <w:rPr>
          <w:rFonts w:ascii="Times New Roman" w:eastAsia="Calibri" w:hAnsi="Times New Roman" w:cs="Times New Roman"/>
          <w:bCs/>
          <w:sz w:val="24"/>
          <w:szCs w:val="24"/>
        </w:rPr>
        <w:t xml:space="preserve">Lietuvos viešojo saugumo ir pagalbos tarnybų skaitmeninio mobiliojo radijo ryšio tinklo (toliau – SMRRT) įrangos talpinimo </w:t>
      </w:r>
      <w:r w:rsidRPr="00934839">
        <w:rPr>
          <w:rFonts w:ascii="Times New Roman" w:eastAsia="Times New Roman" w:hAnsi="Times New Roman" w:cs="Times New Roman"/>
          <w:sz w:val="24"/>
          <w:szCs w:val="24"/>
        </w:rPr>
        <w:t>paslaugas</w:t>
      </w:r>
      <w:r w:rsidR="00934839" w:rsidRPr="00934839">
        <w:rPr>
          <w:rFonts w:ascii="Times New Roman" w:eastAsia="Times New Roman" w:hAnsi="Times New Roman" w:cs="Times New Roman"/>
          <w:sz w:val="24"/>
          <w:szCs w:val="24"/>
        </w:rPr>
        <w:t xml:space="preserve"> </w:t>
      </w:r>
      <w:r w:rsidR="001A1C73" w:rsidRPr="008055C1">
        <w:rPr>
          <w:rFonts w:ascii="Times New Roman" w:eastAsia="Times New Roman" w:hAnsi="Times New Roman" w:cs="Times New Roman"/>
          <w:sz w:val="24"/>
          <w:szCs w:val="24"/>
        </w:rPr>
        <w:t xml:space="preserve">V </w:t>
      </w:r>
      <w:r w:rsidRPr="008055C1">
        <w:rPr>
          <w:rFonts w:ascii="Times New Roman" w:eastAsia="Times New Roman" w:hAnsi="Times New Roman" w:cs="Times New Roman"/>
          <w:sz w:val="24"/>
          <w:szCs w:val="24"/>
        </w:rPr>
        <w:t>pirkimo objekto daly</w:t>
      </w:r>
      <w:r w:rsidR="001A1C73" w:rsidRPr="008055C1">
        <w:rPr>
          <w:rFonts w:ascii="Times New Roman" w:eastAsia="Times New Roman" w:hAnsi="Times New Roman" w:cs="Times New Roman"/>
          <w:sz w:val="24"/>
          <w:szCs w:val="24"/>
        </w:rPr>
        <w:t>j</w:t>
      </w:r>
      <w:r w:rsidRPr="008055C1">
        <w:rPr>
          <w:rFonts w:ascii="Times New Roman" w:eastAsia="Times New Roman" w:hAnsi="Times New Roman" w:cs="Times New Roman"/>
          <w:sz w:val="24"/>
          <w:szCs w:val="24"/>
        </w:rPr>
        <w:t>e</w:t>
      </w:r>
      <w:r w:rsidRPr="004A2637">
        <w:rPr>
          <w:rFonts w:ascii="Times New Roman" w:eastAsia="Times New Roman" w:hAnsi="Times New Roman" w:cs="Times New Roman"/>
          <w:i/>
          <w:sz w:val="24"/>
          <w:szCs w:val="24"/>
        </w:rPr>
        <w:t xml:space="preserve"> </w:t>
      </w:r>
      <w:r w:rsidRPr="004A2637">
        <w:rPr>
          <w:rFonts w:ascii="Times New Roman" w:eastAsia="Times New Roman" w:hAnsi="Times New Roman" w:cs="Times New Roman"/>
          <w:sz w:val="24"/>
          <w:szCs w:val="24"/>
        </w:rPr>
        <w:t>(toliau – paslaugos), kurių specifikacija nurodyta Sutarties 1 priede – Techninėje specifikacijoje (toliau – Sutarties 1 priedas), o Klientas Sutartyje nustatyta tvarka ir sąlygomis įsipareigoja sumokėti Paslaugų teikėjui už jas.</w:t>
      </w:r>
    </w:p>
    <w:p w:rsid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1.2. Sutartis sudaryta vadovaujantis Lietuvos Respublikos civilinio kodekso ir Lietuvos Respublikos viešųjų pirkimų įstatymo, pirkimo sąlygų ir pasiūlymo, pripažintu laimėjusiu, nuostatomis.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p>
    <w:p w:rsidR="004A2637" w:rsidRPr="004A2637" w:rsidRDefault="004A2637" w:rsidP="004A2637">
      <w:pPr>
        <w:tabs>
          <w:tab w:val="left" w:pos="9630"/>
        </w:tabs>
        <w:spacing w:after="0" w:line="360" w:lineRule="auto"/>
        <w:ind w:left="360" w:right="8"/>
        <w:jc w:val="center"/>
        <w:rPr>
          <w:rFonts w:ascii="Times New Roman" w:eastAsia="Times New Roman" w:hAnsi="Times New Roman" w:cs="Times New Roman"/>
          <w:b/>
          <w:sz w:val="24"/>
          <w:szCs w:val="24"/>
        </w:rPr>
      </w:pPr>
      <w:r w:rsidRPr="004A2637">
        <w:rPr>
          <w:rFonts w:ascii="Times New Roman" w:eastAsia="Times New Roman" w:hAnsi="Times New Roman" w:cs="Times New Roman"/>
          <w:b/>
          <w:sz w:val="24"/>
          <w:szCs w:val="24"/>
        </w:rPr>
        <w:t>2. SUTARTIES KAINA, ATSISKAITYMO TVARKA IR ĮRANGOS TALPINIMO AKTO PASIRAŠYMAS</w:t>
      </w:r>
    </w:p>
    <w:p w:rsidR="004A2637" w:rsidRDefault="004A2637" w:rsidP="00535AF3">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2.1. Sutarties kaina – </w:t>
      </w:r>
      <w:r w:rsidRPr="001A1C73">
        <w:rPr>
          <w:rFonts w:ascii="Times New Roman" w:eastAsia="Times New Roman" w:hAnsi="Times New Roman" w:cs="Times New Roman"/>
          <w:b/>
          <w:sz w:val="24"/>
          <w:szCs w:val="24"/>
        </w:rPr>
        <w:t xml:space="preserve">iki </w:t>
      </w:r>
      <w:r w:rsidR="001A1C73" w:rsidRPr="001A1C73">
        <w:rPr>
          <w:rFonts w:ascii="Times New Roman" w:eastAsia="Times New Roman" w:hAnsi="Times New Roman" w:cs="Times New Roman"/>
          <w:b/>
          <w:sz w:val="24"/>
          <w:szCs w:val="24"/>
        </w:rPr>
        <w:t>18 108,00</w:t>
      </w:r>
      <w:r w:rsidR="001A1C73">
        <w:rPr>
          <w:rFonts w:ascii="Times New Roman" w:eastAsia="Times New Roman" w:hAnsi="Times New Roman" w:cs="Times New Roman"/>
          <w:sz w:val="24"/>
          <w:szCs w:val="24"/>
        </w:rPr>
        <w:t xml:space="preserve"> </w:t>
      </w:r>
      <w:r w:rsidR="00934839" w:rsidRPr="00934839">
        <w:rPr>
          <w:rFonts w:ascii="Times New Roman" w:eastAsia="Times New Roman" w:hAnsi="Times New Roman" w:cs="Times New Roman"/>
          <w:b/>
          <w:sz w:val="24"/>
          <w:szCs w:val="24"/>
        </w:rPr>
        <w:t>Eur</w:t>
      </w:r>
      <w:r w:rsidR="00934839">
        <w:rPr>
          <w:rFonts w:ascii="Times New Roman" w:eastAsia="Times New Roman" w:hAnsi="Times New Roman" w:cs="Times New Roman"/>
          <w:b/>
          <w:sz w:val="24"/>
          <w:szCs w:val="24"/>
        </w:rPr>
        <w:t xml:space="preserve"> (</w:t>
      </w:r>
      <w:r w:rsidR="001A1C73">
        <w:rPr>
          <w:rFonts w:ascii="Times New Roman" w:eastAsia="Times New Roman" w:hAnsi="Times New Roman" w:cs="Times New Roman"/>
          <w:b/>
          <w:sz w:val="24"/>
          <w:szCs w:val="24"/>
        </w:rPr>
        <w:t xml:space="preserve">aštuoniolikos tūkstančių šimto aštuonių eurų ir nulio centų) </w:t>
      </w:r>
      <w:r w:rsidRPr="00934839">
        <w:rPr>
          <w:rFonts w:ascii="Times New Roman" w:eastAsia="Times New Roman" w:hAnsi="Times New Roman" w:cs="Times New Roman"/>
          <w:sz w:val="24"/>
          <w:szCs w:val="24"/>
        </w:rPr>
        <w:t>įskaitant</w:t>
      </w:r>
      <w:r w:rsidRPr="004A2637">
        <w:rPr>
          <w:rFonts w:ascii="Times New Roman" w:eastAsia="Times New Roman" w:hAnsi="Times New Roman" w:cs="Times New Roman"/>
          <w:sz w:val="24"/>
          <w:szCs w:val="24"/>
        </w:rPr>
        <w:t xml:space="preserve"> pridėtinės vertės mokestį (toliau – PVM), t. y.</w:t>
      </w:r>
      <w:r w:rsidR="00934839">
        <w:rPr>
          <w:rFonts w:ascii="Times New Roman" w:eastAsia="Times New Roman" w:hAnsi="Times New Roman" w:cs="Times New Roman"/>
          <w:sz w:val="24"/>
          <w:szCs w:val="24"/>
        </w:rPr>
        <w:t xml:space="preserve"> </w:t>
      </w:r>
      <w:r w:rsidR="001A1C73">
        <w:rPr>
          <w:rFonts w:ascii="Times New Roman" w:eastAsia="Times New Roman" w:hAnsi="Times New Roman" w:cs="Times New Roman"/>
          <w:sz w:val="24"/>
          <w:szCs w:val="24"/>
        </w:rPr>
        <w:t>13 068,00</w:t>
      </w:r>
      <w:r w:rsidR="00535AF3">
        <w:rPr>
          <w:rFonts w:ascii="Times New Roman" w:eastAsia="Times New Roman" w:hAnsi="Times New Roman" w:cs="Times New Roman"/>
          <w:sz w:val="24"/>
          <w:szCs w:val="24"/>
        </w:rPr>
        <w:t xml:space="preserve"> </w:t>
      </w:r>
      <w:r w:rsidR="001A5FF5">
        <w:rPr>
          <w:rFonts w:ascii="Times New Roman" w:eastAsia="Times New Roman" w:hAnsi="Times New Roman" w:cs="Times New Roman"/>
          <w:sz w:val="24"/>
          <w:szCs w:val="24"/>
        </w:rPr>
        <w:t xml:space="preserve">(trylika tūkstančių šešiasdešimt aštuonių) </w:t>
      </w:r>
      <w:r w:rsidRPr="004A2637">
        <w:rPr>
          <w:rFonts w:ascii="Times New Roman" w:eastAsia="Times New Roman" w:hAnsi="Times New Roman" w:cs="Times New Roman"/>
          <w:sz w:val="24"/>
          <w:szCs w:val="24"/>
        </w:rPr>
        <w:t xml:space="preserve">Eur su PVM skirta paslaugoms </w:t>
      </w:r>
      <w:r w:rsidRPr="00934839">
        <w:rPr>
          <w:rFonts w:ascii="Times New Roman" w:eastAsia="Times New Roman" w:hAnsi="Times New Roman" w:cs="Times New Roman"/>
          <w:sz w:val="24"/>
          <w:szCs w:val="24"/>
        </w:rPr>
        <w:t xml:space="preserve">ir </w:t>
      </w:r>
      <w:r w:rsidR="001A5FF5">
        <w:rPr>
          <w:rFonts w:ascii="Times New Roman" w:eastAsia="Times New Roman" w:hAnsi="Times New Roman" w:cs="Times New Roman"/>
          <w:sz w:val="24"/>
          <w:szCs w:val="24"/>
        </w:rPr>
        <w:t xml:space="preserve">iki </w:t>
      </w:r>
      <w:r w:rsidR="001A1C73">
        <w:rPr>
          <w:rFonts w:ascii="Times New Roman" w:eastAsia="Times New Roman" w:hAnsi="Times New Roman" w:cs="Times New Roman"/>
          <w:sz w:val="24"/>
          <w:szCs w:val="24"/>
        </w:rPr>
        <w:t>5040,00</w:t>
      </w:r>
      <w:r w:rsidRPr="00934839">
        <w:rPr>
          <w:rFonts w:ascii="Times New Roman" w:eastAsia="Times New Roman" w:hAnsi="Times New Roman" w:cs="Times New Roman"/>
          <w:sz w:val="24"/>
          <w:szCs w:val="24"/>
        </w:rPr>
        <w:t xml:space="preserve"> </w:t>
      </w:r>
      <w:r w:rsidR="001A5FF5">
        <w:rPr>
          <w:rFonts w:ascii="Times New Roman" w:eastAsia="Times New Roman" w:hAnsi="Times New Roman" w:cs="Times New Roman"/>
          <w:sz w:val="24"/>
          <w:szCs w:val="24"/>
        </w:rPr>
        <w:t xml:space="preserve">(penkių tūkstančių keturiasdešimt) </w:t>
      </w:r>
      <w:r w:rsidRPr="00934839">
        <w:rPr>
          <w:rFonts w:ascii="Times New Roman" w:eastAsia="Times New Roman" w:hAnsi="Times New Roman" w:cs="Times New Roman"/>
          <w:sz w:val="24"/>
          <w:szCs w:val="24"/>
        </w:rPr>
        <w:t>Eur</w:t>
      </w:r>
      <w:r w:rsidRPr="004A2637">
        <w:rPr>
          <w:rFonts w:ascii="Times New Roman" w:eastAsia="Times New Roman" w:hAnsi="Times New Roman" w:cs="Times New Roman"/>
          <w:sz w:val="24"/>
          <w:szCs w:val="24"/>
        </w:rPr>
        <w:t xml:space="preserve"> su </w:t>
      </w:r>
      <w:r w:rsidRPr="004A2637">
        <w:rPr>
          <w:rFonts w:ascii="Times New Roman" w:eastAsia="Times New Roman" w:hAnsi="Times New Roman" w:cs="Times New Roman"/>
          <w:sz w:val="24"/>
          <w:szCs w:val="24"/>
        </w:rPr>
        <w:lastRenderedPageBreak/>
        <w:t>PVM skirta faktinėms išlaidoms už SMRRT įrangos faktiškai sunaudotą elektros energiją.</w:t>
      </w:r>
      <w:r w:rsidR="00535AF3">
        <w:rPr>
          <w:rFonts w:ascii="Times New Roman" w:eastAsia="Times New Roman" w:hAnsi="Times New Roman" w:cs="Times New Roman"/>
          <w:sz w:val="24"/>
          <w:szCs w:val="24"/>
        </w:rPr>
        <w:t xml:space="preserve"> </w:t>
      </w:r>
      <w:r w:rsidRPr="00535AF3">
        <w:rPr>
          <w:rFonts w:ascii="Times New Roman" w:eastAsia="Times New Roman" w:hAnsi="Times New Roman" w:cs="Times New Roman"/>
          <w:sz w:val="24"/>
          <w:szCs w:val="24"/>
        </w:rPr>
        <w:t>Detalios paslaugų kainos:</w:t>
      </w:r>
    </w:p>
    <w:tbl>
      <w:tblPr>
        <w:tblStyle w:val="Lentelstinklelis"/>
        <w:tblW w:w="0" w:type="auto"/>
        <w:tblLook w:val="04A0" w:firstRow="1" w:lastRow="0" w:firstColumn="1" w:lastColumn="0" w:noHBand="0" w:noVBand="1"/>
      </w:tblPr>
      <w:tblGrid>
        <w:gridCol w:w="1413"/>
        <w:gridCol w:w="3260"/>
        <w:gridCol w:w="1418"/>
        <w:gridCol w:w="2126"/>
        <w:gridCol w:w="1745"/>
      </w:tblGrid>
      <w:tr w:rsidR="00535AF3" w:rsidTr="00603979">
        <w:tc>
          <w:tcPr>
            <w:tcW w:w="1413" w:type="dxa"/>
          </w:tcPr>
          <w:p w:rsidR="00535AF3" w:rsidRDefault="00535AF3" w:rsidP="003208EB">
            <w:pPr>
              <w:tabs>
                <w:tab w:val="left" w:pos="1134"/>
                <w:tab w:val="left" w:pos="9630"/>
                <w:tab w:val="left" w:pos="9720"/>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Pirkimo objekto dalies numeris</w:t>
            </w:r>
          </w:p>
        </w:tc>
        <w:tc>
          <w:tcPr>
            <w:tcW w:w="3260" w:type="dxa"/>
          </w:tcPr>
          <w:p w:rsidR="00535AF3" w:rsidRDefault="00535AF3" w:rsidP="003208EB">
            <w:pPr>
              <w:tabs>
                <w:tab w:val="left" w:pos="1134"/>
                <w:tab w:val="left" w:pos="9630"/>
                <w:tab w:val="left" w:pos="9720"/>
              </w:tabs>
              <w:jc w:val="both"/>
              <w:rPr>
                <w:rFonts w:ascii="Times New Roman" w:eastAsia="Times New Roman" w:hAnsi="Times New Roman" w:cs="Times New Roman"/>
                <w:sz w:val="24"/>
                <w:szCs w:val="24"/>
              </w:rPr>
            </w:pPr>
            <w:r w:rsidRPr="00535AF3">
              <w:rPr>
                <w:rFonts w:ascii="Times New Roman" w:eastAsia="Times New Roman" w:hAnsi="Times New Roman" w:cs="Times New Roman"/>
                <w:sz w:val="24"/>
                <w:szCs w:val="24"/>
              </w:rPr>
              <w:t>SMRRT įrangos talpinimo vietos adresas su koordinatėmis ir talpinimo aukščio (nuo ... iki) ribos (m) nurodytai kaina</w:t>
            </w:r>
            <w:r w:rsidR="008055C1">
              <w:rPr>
                <w:rFonts w:ascii="Times New Roman" w:eastAsia="Times New Roman" w:hAnsi="Times New Roman" w:cs="Times New Roman"/>
                <w:sz w:val="24"/>
                <w:szCs w:val="24"/>
              </w:rPr>
              <w:t>i</w:t>
            </w:r>
          </w:p>
        </w:tc>
        <w:tc>
          <w:tcPr>
            <w:tcW w:w="1418" w:type="dxa"/>
          </w:tcPr>
          <w:p w:rsidR="00535AF3" w:rsidRPr="00535AF3" w:rsidRDefault="00535AF3" w:rsidP="003208EB">
            <w:pPr>
              <w:rPr>
                <w:rFonts w:ascii="Times New Roman" w:eastAsia="Times New Roman" w:hAnsi="Times New Roman" w:cs="Times New Roman"/>
                <w:sz w:val="24"/>
                <w:szCs w:val="24"/>
              </w:rPr>
            </w:pPr>
            <w:r>
              <w:rPr>
                <w:rFonts w:ascii="Times New Roman" w:eastAsia="Times New Roman" w:hAnsi="Times New Roman" w:cs="Times New Roman"/>
                <w:sz w:val="24"/>
                <w:szCs w:val="24"/>
              </w:rPr>
              <w:t>Į</w:t>
            </w:r>
            <w:r w:rsidRPr="00535AF3">
              <w:rPr>
                <w:rFonts w:ascii="Times New Roman" w:eastAsia="Times New Roman" w:hAnsi="Times New Roman" w:cs="Times New Roman"/>
                <w:sz w:val="24"/>
                <w:szCs w:val="24"/>
              </w:rPr>
              <w:t>rangos talpinimo įkainis, 1 mėn., Eur be PVM</w:t>
            </w:r>
          </w:p>
        </w:tc>
        <w:tc>
          <w:tcPr>
            <w:tcW w:w="2126" w:type="dxa"/>
          </w:tcPr>
          <w:p w:rsidR="00535AF3" w:rsidRDefault="00535AF3" w:rsidP="003208EB">
            <w:pPr>
              <w:tabs>
                <w:tab w:val="left" w:pos="1134"/>
                <w:tab w:val="left" w:pos="9630"/>
                <w:tab w:val="left" w:pos="9720"/>
              </w:tabs>
              <w:jc w:val="both"/>
              <w:rPr>
                <w:rFonts w:ascii="Times New Roman" w:eastAsia="Times New Roman" w:hAnsi="Times New Roman" w:cs="Times New Roman"/>
                <w:sz w:val="24"/>
                <w:szCs w:val="24"/>
              </w:rPr>
            </w:pPr>
            <w:r w:rsidRPr="00535AF3">
              <w:rPr>
                <w:rFonts w:ascii="Times New Roman" w:eastAsia="Times New Roman" w:hAnsi="Times New Roman" w:cs="Times New Roman"/>
                <w:sz w:val="24"/>
                <w:szCs w:val="24"/>
              </w:rPr>
              <w:t>Maksimali įrangos talpinimo trukmė, mėn.</w:t>
            </w:r>
          </w:p>
        </w:tc>
        <w:tc>
          <w:tcPr>
            <w:tcW w:w="1745" w:type="dxa"/>
          </w:tcPr>
          <w:p w:rsidR="00535AF3" w:rsidRDefault="00535AF3" w:rsidP="003208EB">
            <w:pPr>
              <w:tabs>
                <w:tab w:val="left" w:pos="1134"/>
                <w:tab w:val="left" w:pos="9630"/>
                <w:tab w:val="left" w:pos="9720"/>
              </w:tabs>
              <w:jc w:val="both"/>
              <w:rPr>
                <w:rFonts w:ascii="Times New Roman" w:eastAsia="Times New Roman" w:hAnsi="Times New Roman" w:cs="Times New Roman"/>
                <w:sz w:val="24"/>
                <w:szCs w:val="24"/>
              </w:rPr>
            </w:pPr>
            <w:r w:rsidRPr="00535AF3">
              <w:rPr>
                <w:rFonts w:ascii="Times New Roman" w:eastAsia="Times New Roman" w:hAnsi="Times New Roman" w:cs="Times New Roman"/>
                <w:sz w:val="24"/>
                <w:szCs w:val="24"/>
              </w:rPr>
              <w:t>Maksimali įrangos talpinimo kaina, Eur be PVM</w:t>
            </w:r>
          </w:p>
        </w:tc>
      </w:tr>
      <w:tr w:rsidR="00535AF3" w:rsidTr="00603979">
        <w:tc>
          <w:tcPr>
            <w:tcW w:w="1413" w:type="dxa"/>
          </w:tcPr>
          <w:p w:rsidR="00535AF3" w:rsidRDefault="001A1C73"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V</w:t>
            </w:r>
          </w:p>
        </w:tc>
        <w:tc>
          <w:tcPr>
            <w:tcW w:w="3260" w:type="dxa"/>
            <w:tcBorders>
              <w:bottom w:val="single" w:sz="4" w:space="0" w:color="auto"/>
            </w:tcBorders>
          </w:tcPr>
          <w:p w:rsidR="001A1C73" w:rsidRPr="001A1C73" w:rsidRDefault="001A1C73" w:rsidP="001A1C7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sidRPr="001A1C73">
              <w:rPr>
                <w:rFonts w:ascii="Times New Roman" w:eastAsia="Times New Roman" w:hAnsi="Times New Roman" w:cs="Times New Roman"/>
                <w:sz w:val="24"/>
                <w:szCs w:val="24"/>
              </w:rPr>
              <w:t xml:space="preserve">Venta, Akmenės r. sav., </w:t>
            </w:r>
          </w:p>
          <w:p w:rsidR="001A1C73" w:rsidRPr="001A1C73" w:rsidRDefault="001A1C73" w:rsidP="001A1C7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sidRPr="001A1C73">
              <w:rPr>
                <w:rFonts w:ascii="Times New Roman" w:eastAsia="Times New Roman" w:hAnsi="Times New Roman" w:cs="Times New Roman"/>
                <w:sz w:val="24"/>
                <w:szCs w:val="24"/>
              </w:rPr>
              <w:t xml:space="preserve">koordinatės: 56.19056, </w:t>
            </w:r>
          </w:p>
          <w:p w:rsidR="001A1C73" w:rsidRPr="001A1C73" w:rsidRDefault="001A1C73" w:rsidP="001A1C7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sidRPr="001A1C73">
              <w:rPr>
                <w:rFonts w:ascii="Times New Roman" w:eastAsia="Times New Roman" w:hAnsi="Times New Roman" w:cs="Times New Roman"/>
                <w:sz w:val="24"/>
                <w:szCs w:val="24"/>
              </w:rPr>
              <w:t xml:space="preserve">22.68028 (WGS) ir </w:t>
            </w:r>
          </w:p>
          <w:p w:rsidR="001A1C73" w:rsidRPr="001A1C73" w:rsidRDefault="001A1C73" w:rsidP="001A1C7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sidRPr="001A1C73">
              <w:rPr>
                <w:rFonts w:ascii="Times New Roman" w:eastAsia="Times New Roman" w:hAnsi="Times New Roman" w:cs="Times New Roman"/>
                <w:sz w:val="24"/>
                <w:szCs w:val="24"/>
              </w:rPr>
              <w:t>talpinimo aukštis</w:t>
            </w:r>
          </w:p>
          <w:p w:rsidR="00535AF3" w:rsidRDefault="001A1C73" w:rsidP="001A1C7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sidRPr="001A1C73">
              <w:rPr>
                <w:rFonts w:ascii="Times New Roman" w:eastAsia="Times New Roman" w:hAnsi="Times New Roman" w:cs="Times New Roman"/>
                <w:sz w:val="24"/>
                <w:szCs w:val="24"/>
              </w:rPr>
              <w:t>(nuo 40 m iki 47 m)</w:t>
            </w:r>
          </w:p>
        </w:tc>
        <w:tc>
          <w:tcPr>
            <w:tcW w:w="1418" w:type="dxa"/>
            <w:tcBorders>
              <w:bottom w:val="single" w:sz="4" w:space="0" w:color="auto"/>
            </w:tcBorders>
          </w:tcPr>
          <w:p w:rsidR="00535AF3" w:rsidRDefault="001A1C73"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600,00</w:t>
            </w:r>
          </w:p>
        </w:tc>
        <w:tc>
          <w:tcPr>
            <w:tcW w:w="2126" w:type="dxa"/>
            <w:tcBorders>
              <w:bottom w:val="single" w:sz="4" w:space="0" w:color="auto"/>
            </w:tcBorders>
          </w:tcPr>
          <w:p w:rsidR="00535AF3" w:rsidRDefault="001A1C73"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18</w:t>
            </w:r>
          </w:p>
        </w:tc>
        <w:tc>
          <w:tcPr>
            <w:tcW w:w="1745" w:type="dxa"/>
          </w:tcPr>
          <w:p w:rsidR="00535AF3" w:rsidRDefault="001A1C73"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sidRPr="001A1C73">
              <w:rPr>
                <w:rFonts w:ascii="Times New Roman" w:eastAsia="Times New Roman" w:hAnsi="Times New Roman" w:cs="Times New Roman"/>
                <w:sz w:val="24"/>
                <w:szCs w:val="24"/>
              </w:rPr>
              <w:t>10 800,00</w:t>
            </w:r>
          </w:p>
        </w:tc>
      </w:tr>
      <w:tr w:rsidR="00603979" w:rsidTr="00603979">
        <w:tc>
          <w:tcPr>
            <w:tcW w:w="1413" w:type="dxa"/>
          </w:tcPr>
          <w:p w:rsidR="00603979" w:rsidRDefault="00603979"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p>
        </w:tc>
        <w:tc>
          <w:tcPr>
            <w:tcW w:w="3260" w:type="dxa"/>
            <w:tcBorders>
              <w:bottom w:val="single" w:sz="4" w:space="0" w:color="auto"/>
              <w:right w:val="nil"/>
            </w:tcBorders>
          </w:tcPr>
          <w:p w:rsidR="00603979" w:rsidRPr="001A1C73" w:rsidRDefault="00603979" w:rsidP="001A1C7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p>
        </w:tc>
        <w:tc>
          <w:tcPr>
            <w:tcW w:w="1418" w:type="dxa"/>
            <w:tcBorders>
              <w:left w:val="nil"/>
              <w:bottom w:val="single" w:sz="4" w:space="0" w:color="auto"/>
              <w:right w:val="nil"/>
            </w:tcBorders>
          </w:tcPr>
          <w:p w:rsidR="00603979" w:rsidRDefault="00603979"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p>
        </w:tc>
        <w:tc>
          <w:tcPr>
            <w:tcW w:w="2126" w:type="dxa"/>
            <w:tcBorders>
              <w:left w:val="nil"/>
              <w:bottom w:val="single" w:sz="4" w:space="0" w:color="auto"/>
            </w:tcBorders>
          </w:tcPr>
          <w:p w:rsidR="00603979" w:rsidRDefault="00603979"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 xml:space="preserve">PVM – 21 </w:t>
            </w:r>
            <w:r w:rsidRPr="00603979">
              <w:rPr>
                <w:rFonts w:ascii="Times New Roman" w:eastAsia="Times New Roman" w:hAnsi="Times New Roman" w:cs="Times New Roman"/>
                <w:sz w:val="24"/>
                <w:szCs w:val="24"/>
              </w:rPr>
              <w:t>%</w:t>
            </w:r>
            <w:r>
              <w:rPr>
                <w:rFonts w:ascii="Times New Roman" w:eastAsia="Times New Roman" w:hAnsi="Times New Roman" w:cs="Times New Roman"/>
                <w:sz w:val="24"/>
                <w:szCs w:val="24"/>
              </w:rPr>
              <w:t>, Eur</w:t>
            </w:r>
          </w:p>
        </w:tc>
        <w:tc>
          <w:tcPr>
            <w:tcW w:w="1745" w:type="dxa"/>
          </w:tcPr>
          <w:p w:rsidR="00603979" w:rsidRPr="001A1C73" w:rsidRDefault="00603979"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2 268,00</w:t>
            </w:r>
          </w:p>
        </w:tc>
      </w:tr>
      <w:tr w:rsidR="00603979" w:rsidTr="00603979">
        <w:tc>
          <w:tcPr>
            <w:tcW w:w="1413" w:type="dxa"/>
          </w:tcPr>
          <w:p w:rsidR="00603979" w:rsidRDefault="00603979"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p>
        </w:tc>
        <w:tc>
          <w:tcPr>
            <w:tcW w:w="3260" w:type="dxa"/>
            <w:tcBorders>
              <w:right w:val="nil"/>
            </w:tcBorders>
          </w:tcPr>
          <w:p w:rsidR="00603979" w:rsidRPr="001A1C73" w:rsidRDefault="00603979" w:rsidP="001A1C7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p>
        </w:tc>
        <w:tc>
          <w:tcPr>
            <w:tcW w:w="1418" w:type="dxa"/>
            <w:tcBorders>
              <w:left w:val="nil"/>
              <w:right w:val="nil"/>
            </w:tcBorders>
          </w:tcPr>
          <w:p w:rsidR="00603979" w:rsidRDefault="00603979"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p>
        </w:tc>
        <w:tc>
          <w:tcPr>
            <w:tcW w:w="2126" w:type="dxa"/>
            <w:tcBorders>
              <w:left w:val="nil"/>
            </w:tcBorders>
          </w:tcPr>
          <w:p w:rsidR="00603979" w:rsidRDefault="00603979"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Iš viso su PVM, Eur</w:t>
            </w:r>
          </w:p>
        </w:tc>
        <w:tc>
          <w:tcPr>
            <w:tcW w:w="1745" w:type="dxa"/>
          </w:tcPr>
          <w:p w:rsidR="00603979" w:rsidRPr="001A1C73" w:rsidRDefault="00603979" w:rsidP="00535AF3">
            <w:pPr>
              <w:tabs>
                <w:tab w:val="left" w:pos="1134"/>
                <w:tab w:val="left" w:pos="9630"/>
                <w:tab w:val="left" w:pos="9720"/>
              </w:tabs>
              <w:spacing w:line="360" w:lineRule="auto"/>
              <w:ind w:right="8"/>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13 068,00</w:t>
            </w:r>
          </w:p>
        </w:tc>
      </w:tr>
    </w:tbl>
    <w:p w:rsidR="00535AF3" w:rsidRPr="00535AF3" w:rsidRDefault="00535AF3" w:rsidP="00535AF3">
      <w:pPr>
        <w:tabs>
          <w:tab w:val="left" w:pos="1134"/>
          <w:tab w:val="left" w:pos="9630"/>
          <w:tab w:val="left" w:pos="9720"/>
        </w:tabs>
        <w:spacing w:after="0" w:line="360" w:lineRule="auto"/>
        <w:ind w:right="8"/>
        <w:jc w:val="both"/>
        <w:rPr>
          <w:rFonts w:ascii="Times New Roman" w:eastAsia="Times New Roman" w:hAnsi="Times New Roman" w:cs="Times New Roman"/>
          <w:sz w:val="24"/>
          <w:szCs w:val="24"/>
        </w:rPr>
      </w:pP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2.2. Į Sutarties kainą</w:t>
      </w:r>
      <w:r w:rsidR="0020226C">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w:t>
      </w:r>
      <w:r w:rsidR="0020226C">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paslaugų kainą įskaitomi visi mokesčiai ir rinkliavos, bei kitos išlaidos, susijusios su tinkamu Sutarties vykdymu (įskaitant ir PVM sąskaitų faktūrų / sąskaitų faktūrų teikimo elektroniniu būdu išlaidas).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2.3. Sutarties kaina/paslaugų kaina  negali būti keičiama/os per visą Sutarties galiojimo laiką, išskyrus Sutartyje numatytus atvejus.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2.4. Jeigu einamaisiais biudžetiniais metais teisės aktais bus apribotas tam tikram laikotarpiui numatytas valstybės piniginių išteklių išdavimas, Klientas turi teisę einamaisiais biudžetiniais metais atsisakyti tam tikrų Sutartyje numatytų, tačiau dar nesuteiktų paslaugų ir privalo apie tai informuoti Paslaugų teikėją. Esant valstybės piniginių išteklių išdavimo ribojimo situacijai </w:t>
      </w:r>
      <w:r w:rsidRPr="004A2637">
        <w:rPr>
          <w:rFonts w:ascii="Times New Roman" w:eastAsia="Times New Roman" w:hAnsi="Times New Roman" w:cs="Times New Roman"/>
          <w:sz w:val="24"/>
          <w:szCs w:val="24"/>
        </w:rPr>
        <w:lastRenderedPageBreak/>
        <w:t>ir Klientui atsisakius dar nesuteiktų paslaugų, Klientui nėra taikomos jokios Paslaugų teikėjo sankcijos, kylančios dėl sutartinių įsipareigojimų nevykdymo.</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2.5. Už per kiekvieną kalendorinį mėnesį (ataskaitinis laikotarpis) tinkamai ir faktiškai suteiktas paslaugas Klientas su Paslaugų teikėju atsiskaito mokėjimo pavedimu, pinigus pervesdamas į Sutartyje nurodytą Paslaugų teikėjo atsiskaitomąją sąskaitą ne vėliau kaip per 30 (trisdešimt) dienų nuo teisingos PVM sąskaitos faktūros ir faktines išlaidas pagrindžiančių dokumentų (Klientui pareikalavus) gavimo dienos. Paslaugų teikėjas turi pateikti sąskaitą faktūrą už praeitą kalendorinį mėnesį teiktas paslaugas iki einamojo mėnesio 10 (dešimtos) dienos. Paslaugų teikėjas PVM sąskaitą faktūrą / sąskaitą faktūrą turi pateikti elektroniniu būdu, kaip numatyta Lietuvos Respublikos viešųjų pirkimų įstatymo 22 straipsnio 3 dalyje. Paslaugų teikėjui nepateikus PVM sąskaitos faktūros / sąskaitos faktūros elektroniniu būdu, Klientas turi teisę nevykdyti mokėjimo. </w:t>
      </w:r>
    </w:p>
    <w:p w:rsidR="004A2637" w:rsidRPr="004A2637" w:rsidRDefault="004A2637" w:rsidP="004A2637">
      <w:pPr>
        <w:tabs>
          <w:tab w:val="left" w:pos="567"/>
        </w:tabs>
        <w:spacing w:after="0" w:line="360" w:lineRule="auto"/>
        <w:ind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2.6. Sutarties kaina</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įkainiai jos galiojimo laikotarpiu perskaičiuojami (didinama ar mažinama) pasikeitus (padidėjus ar sumažėjus) PVM, kuris turėjo tiesioginės įtakos sutarties kainai</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 xml:space="preserve">įkainiams. Raštiškai susitarus </w:t>
      </w:r>
      <w:r w:rsidR="00201E8B">
        <w:rPr>
          <w:rFonts w:ascii="Times New Roman" w:eastAsia="Times New Roman" w:hAnsi="Times New Roman" w:cs="Times New Roman"/>
          <w:sz w:val="24"/>
          <w:szCs w:val="24"/>
        </w:rPr>
        <w:t>Paslaugų teikėjui</w:t>
      </w:r>
      <w:r w:rsidRPr="004A2637">
        <w:rPr>
          <w:rFonts w:ascii="Times New Roman" w:eastAsia="Times New Roman" w:hAnsi="Times New Roman" w:cs="Times New Roman"/>
          <w:sz w:val="24"/>
          <w:szCs w:val="24"/>
        </w:rPr>
        <w:t xml:space="preserve"> ir </w:t>
      </w:r>
      <w:r w:rsidR="00201E8B">
        <w:rPr>
          <w:rFonts w:ascii="Times New Roman" w:eastAsia="Times New Roman" w:hAnsi="Times New Roman" w:cs="Times New Roman"/>
          <w:sz w:val="24"/>
          <w:szCs w:val="24"/>
        </w:rPr>
        <w:t>Klientui</w:t>
      </w:r>
      <w:r w:rsidRPr="004A2637">
        <w:rPr>
          <w:rFonts w:ascii="Times New Roman" w:eastAsia="Times New Roman" w:hAnsi="Times New Roman" w:cs="Times New Roman"/>
          <w:sz w:val="24"/>
          <w:szCs w:val="24"/>
        </w:rPr>
        <w:t xml:space="preserve"> ne vėliau kaip iki paskutinio pagal pirkimo sutartį </w:t>
      </w:r>
      <w:r w:rsidRPr="004A2637">
        <w:rPr>
          <w:rFonts w:ascii="Times New Roman" w:eastAsia="Times New Roman" w:hAnsi="Times New Roman" w:cs="Times New Roman"/>
          <w:sz w:val="24"/>
          <w:szCs w:val="24"/>
        </w:rPr>
        <w:lastRenderedPageBreak/>
        <w:t>mokėjimo laikotarpio (kalendorinio mėnesio) dienos, perskaičiuojama tik ta sutarties kainos dalis, kuriai turėjo įtakos pasikeitęs PVM ir tik pasikeitusio mokesčio dydžiu. Sutarties kainos</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 xml:space="preserve">įkainių perskaičiavimą dėl pasikeitusio (padidėjusio ar sumažėjusio) PVM inicijuoja </w:t>
      </w:r>
      <w:r w:rsidR="00201E8B">
        <w:rPr>
          <w:rFonts w:ascii="Times New Roman" w:eastAsia="Times New Roman" w:hAnsi="Times New Roman" w:cs="Times New Roman"/>
          <w:sz w:val="24"/>
          <w:szCs w:val="24"/>
        </w:rPr>
        <w:t>Paslaugų t</w:t>
      </w:r>
      <w:r w:rsidRPr="004A2637">
        <w:rPr>
          <w:rFonts w:ascii="Times New Roman" w:eastAsia="Times New Roman" w:hAnsi="Times New Roman" w:cs="Times New Roman"/>
          <w:sz w:val="24"/>
          <w:szCs w:val="24"/>
        </w:rPr>
        <w:t>e</w:t>
      </w:r>
      <w:r w:rsidR="00201E8B">
        <w:rPr>
          <w:rFonts w:ascii="Times New Roman" w:eastAsia="Times New Roman" w:hAnsi="Times New Roman" w:cs="Times New Roman"/>
          <w:sz w:val="24"/>
          <w:szCs w:val="24"/>
        </w:rPr>
        <w:t>i</w:t>
      </w:r>
      <w:r w:rsidRPr="004A2637">
        <w:rPr>
          <w:rFonts w:ascii="Times New Roman" w:eastAsia="Times New Roman" w:hAnsi="Times New Roman" w:cs="Times New Roman"/>
          <w:sz w:val="24"/>
          <w:szCs w:val="24"/>
        </w:rPr>
        <w:t xml:space="preserve">kėjas, kreipdamasis į </w:t>
      </w:r>
      <w:r w:rsidR="00201E8B">
        <w:rPr>
          <w:rFonts w:ascii="Times New Roman" w:eastAsia="Times New Roman" w:hAnsi="Times New Roman" w:cs="Times New Roman"/>
          <w:sz w:val="24"/>
          <w:szCs w:val="24"/>
        </w:rPr>
        <w:t>Klientą</w:t>
      </w:r>
      <w:r w:rsidRPr="004A2637">
        <w:rPr>
          <w:rFonts w:ascii="Times New Roman" w:eastAsia="Times New Roman" w:hAnsi="Times New Roman" w:cs="Times New Roman"/>
          <w:sz w:val="24"/>
          <w:szCs w:val="24"/>
        </w:rPr>
        <w:t xml:space="preserve"> raštu, pateikdamas konkrečius skaičiavimus dėl pasikeitusio mokesčio įtakos sutarties kainai. Sutarties kainos perskaičiavimas dėl kitų mokesčių pasikeitimo nebus atliekamas. Sutarties kainos</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įkainio perskaičiavimas įforminamas Sutarties šalių pasirašomu susitarimu, kuriame užfiksuojama perskaičiuota Sutarties kaina</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įkainis bei šio perskaičiavimo įsigaliojimo sąlygos.</w:t>
      </w:r>
    </w:p>
    <w:p w:rsidR="004A2637" w:rsidRPr="004A2637" w:rsidRDefault="004A2637" w:rsidP="004A2637">
      <w:pPr>
        <w:tabs>
          <w:tab w:val="left" w:pos="567"/>
        </w:tabs>
        <w:spacing w:after="0" w:line="360" w:lineRule="auto"/>
        <w:ind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2.7. Sutartyje numatyti paslaugų teikimo įkainiai ir sutarties kaina gali būti perskaičiuojami, jeigu Valstybės duomenų agentūros (www.stat.gov.lt) kas ketvirtį skelbiamo Ūkio subjektams suteiktų paslaugų kainų indekso H521 Sandėliavimas ir saugojimas pokytis (k), apskaičiuotas kaip nustatyta </w:t>
      </w:r>
      <w:r w:rsidR="00201E8B">
        <w:rPr>
          <w:rFonts w:ascii="Times New Roman" w:eastAsia="Times New Roman" w:hAnsi="Times New Roman" w:cs="Times New Roman"/>
          <w:sz w:val="24"/>
          <w:szCs w:val="24"/>
        </w:rPr>
        <w:t xml:space="preserve">Sutarties </w:t>
      </w:r>
      <w:r w:rsidRPr="004A2637">
        <w:rPr>
          <w:rFonts w:ascii="Times New Roman" w:eastAsia="Times New Roman" w:hAnsi="Times New Roman" w:cs="Times New Roman"/>
          <w:sz w:val="24"/>
          <w:szCs w:val="24"/>
        </w:rPr>
        <w:t>2.10 papunktyje, yra didesnis kaip 5 %. Atlikdamos perskaičiavimą Šalys vadovaujasi Valstybės duomenų agentūros viešai Oficialiosios statistikos portale paskelbtais Rodiklių duomenų bazės duomenimis, iš kitos Šalies nereikalaudamos pateikti oficialaus Valstybės duomenų age</w:t>
      </w:r>
      <w:r w:rsidR="0020226C">
        <w:rPr>
          <w:rFonts w:ascii="Times New Roman" w:eastAsia="Times New Roman" w:hAnsi="Times New Roman" w:cs="Times New Roman"/>
          <w:sz w:val="24"/>
          <w:szCs w:val="24"/>
        </w:rPr>
        <w:t>n</w:t>
      </w:r>
      <w:r w:rsidRPr="004A2637">
        <w:rPr>
          <w:rFonts w:ascii="Times New Roman" w:eastAsia="Times New Roman" w:hAnsi="Times New Roman" w:cs="Times New Roman"/>
          <w:sz w:val="24"/>
          <w:szCs w:val="24"/>
        </w:rPr>
        <w:t>tūros ar kitos institucijos išduoto dokumento ar patvirtinimo. Sutarties kainos</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w:t>
      </w:r>
      <w:r w:rsidR="00201E8B">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rPr>
        <w:t xml:space="preserve">įkainio </w:t>
      </w:r>
      <w:r w:rsidRPr="004A2637">
        <w:rPr>
          <w:rFonts w:ascii="Times New Roman" w:eastAsia="Times New Roman" w:hAnsi="Times New Roman" w:cs="Times New Roman"/>
          <w:sz w:val="24"/>
          <w:szCs w:val="24"/>
        </w:rPr>
        <w:lastRenderedPageBreak/>
        <w:t>perskaičiavimas įforminamas Sutarties šalių pasirašomu susitarimu, kuriame užfiksuojama perskaičiuota Sutarties kaina/įkainis bei šio perskaičiavimo įsigaliojimo sąlygos.</w:t>
      </w:r>
    </w:p>
    <w:p w:rsidR="004A2637" w:rsidRPr="004A2637" w:rsidRDefault="004A2637" w:rsidP="004A2637">
      <w:pPr>
        <w:tabs>
          <w:tab w:val="left" w:pos="567"/>
        </w:tabs>
        <w:spacing w:after="0" w:line="360" w:lineRule="auto"/>
        <w:ind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2.8. Šalys privalo Susitarime nurodyti indekso reikšmę laikotarpio pradžioje ir jos nustatymo datą, indekso reikšmę laikotarpio pabaigoje ir jos nustatymo datą, kainų pokytį (k), perskaičiuotus įkainius, perskaičiuotą pradinės sutarties vertę.</w:t>
      </w:r>
    </w:p>
    <w:p w:rsidR="004A2637" w:rsidRPr="004A2637" w:rsidRDefault="004A2637" w:rsidP="004A2637">
      <w:pPr>
        <w:tabs>
          <w:tab w:val="left" w:pos="567"/>
        </w:tabs>
        <w:spacing w:after="0" w:line="360" w:lineRule="auto"/>
        <w:ind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2.9. Perskaičiuotieji įkainiai taikomi talpinimo paslaugoms, teikiamoms po to, kai Šalys sudaro susitarimą dėl įkainių perskaičiavimo.</w:t>
      </w:r>
    </w:p>
    <w:p w:rsidR="004A2637" w:rsidRPr="004A2637" w:rsidRDefault="004A2637" w:rsidP="004A2637">
      <w:pPr>
        <w:tabs>
          <w:tab w:val="left" w:pos="567"/>
        </w:tabs>
        <w:spacing w:after="0" w:line="360" w:lineRule="auto"/>
        <w:ind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2.10. Nauji įkainiai apskaičiuojami pagal formulę:</w:t>
      </w:r>
    </w:p>
    <w:p w:rsidR="004A2637" w:rsidRPr="004A2637" w:rsidRDefault="004A2637" w:rsidP="004A2637">
      <w:pPr>
        <w:tabs>
          <w:tab w:val="left" w:pos="567"/>
        </w:tabs>
        <w:spacing w:after="0" w:line="360" w:lineRule="auto"/>
        <w:ind w:firstLine="709"/>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a1=a+(k/100×a), kur</w:t>
      </w:r>
    </w:p>
    <w:p w:rsidR="004A2637" w:rsidRPr="004A2637" w:rsidRDefault="004A2637" w:rsidP="004A2637">
      <w:pPr>
        <w:tabs>
          <w:tab w:val="left" w:pos="567"/>
        </w:tabs>
        <w:spacing w:after="0" w:line="360" w:lineRule="auto"/>
        <w:ind w:firstLine="709"/>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a – įkainis (Eur be PVM)) (jei jis jau buvo perskaičiuotas, tai po paskutinio perskaičiavimo).</w:t>
      </w:r>
    </w:p>
    <w:p w:rsidR="004A2637" w:rsidRPr="004A2637" w:rsidRDefault="004A2637" w:rsidP="004A2637">
      <w:pPr>
        <w:tabs>
          <w:tab w:val="left" w:pos="567"/>
        </w:tabs>
        <w:spacing w:after="0" w:line="360" w:lineRule="auto"/>
        <w:ind w:firstLine="709"/>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a1 – perskaičiuotas (pakeistas) įkainis (Eur be PVM)</w:t>
      </w:r>
    </w:p>
    <w:p w:rsidR="004A2637" w:rsidRPr="004A2637" w:rsidRDefault="004A2637" w:rsidP="004A2637">
      <w:pPr>
        <w:tabs>
          <w:tab w:val="left" w:pos="567"/>
        </w:tabs>
        <w:spacing w:after="0" w:line="360" w:lineRule="auto"/>
        <w:ind w:firstLine="709"/>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k – Pagal Ūkio subjektams suteiktų paslaugų kainų indeksą H521 Sandėliavimas ir saugojimas apskaičiuotas kainų pokytis (padidėjimas arba sumažėjimas) (%). „k“ reikšmė skaičiuojama pagal formulę: </w:t>
      </w:r>
    </w:p>
    <w:p w:rsidR="004A2637" w:rsidRPr="004A2637" w:rsidRDefault="004A2637" w:rsidP="004A2637">
      <w:pPr>
        <w:tabs>
          <w:tab w:val="left" w:pos="567"/>
        </w:tabs>
        <w:spacing w:after="0" w:line="360" w:lineRule="auto"/>
        <w:ind w:firstLine="709"/>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k =</w:t>
      </w:r>
      <w:r w:rsidRPr="004A2637">
        <w:rPr>
          <w:rFonts w:ascii="Cambria Math" w:eastAsia="Cambria Math" w:hAnsi="Cambria Math" w:cs="Cambria Math"/>
          <w:sz w:val="24"/>
          <w:szCs w:val="24"/>
        </w:rPr>
        <w:t>〖</w:t>
      </w:r>
      <w:r w:rsidRPr="004A2637">
        <w:rPr>
          <w:rFonts w:ascii="Times New Roman" w:eastAsia="Times New Roman" w:hAnsi="Times New Roman" w:cs="Times New Roman"/>
          <w:sz w:val="24"/>
          <w:szCs w:val="24"/>
        </w:rPr>
        <w:t>Ind</w:t>
      </w:r>
      <w:r w:rsidRPr="004A2637">
        <w:rPr>
          <w:rFonts w:ascii="Cambria Math" w:eastAsia="Cambria Math" w:hAnsi="Cambria Math" w:cs="Cambria Math"/>
          <w:sz w:val="24"/>
          <w:szCs w:val="24"/>
        </w:rPr>
        <w:t>〗</w:t>
      </w:r>
      <w:r w:rsidRPr="004A2637">
        <w:rPr>
          <w:rFonts w:ascii="Times New Roman" w:eastAsia="Times New Roman" w:hAnsi="Times New Roman" w:cs="Times New Roman"/>
          <w:sz w:val="24"/>
          <w:szCs w:val="24"/>
        </w:rPr>
        <w:t>_naujausias  /</w:t>
      </w:r>
      <w:r w:rsidRPr="004A2637">
        <w:rPr>
          <w:rFonts w:ascii="Cambria Math" w:eastAsia="Cambria Math" w:hAnsi="Cambria Math" w:cs="Cambria Math"/>
          <w:sz w:val="24"/>
          <w:szCs w:val="24"/>
        </w:rPr>
        <w:t>〖</w:t>
      </w:r>
      <w:r w:rsidRPr="004A2637">
        <w:rPr>
          <w:rFonts w:ascii="Times New Roman" w:eastAsia="Times New Roman" w:hAnsi="Times New Roman" w:cs="Times New Roman"/>
          <w:sz w:val="24"/>
          <w:szCs w:val="24"/>
        </w:rPr>
        <w:t>Ind</w:t>
      </w:r>
      <w:r w:rsidRPr="004A2637">
        <w:rPr>
          <w:rFonts w:ascii="Cambria Math" w:eastAsia="Cambria Math" w:hAnsi="Cambria Math" w:cs="Cambria Math"/>
          <w:sz w:val="24"/>
          <w:szCs w:val="24"/>
        </w:rPr>
        <w:t>〗</w:t>
      </w:r>
      <w:r w:rsidRPr="004A2637">
        <w:rPr>
          <w:rFonts w:ascii="Times New Roman" w:eastAsia="Times New Roman" w:hAnsi="Times New Roman" w:cs="Times New Roman"/>
          <w:sz w:val="24"/>
          <w:szCs w:val="24"/>
        </w:rPr>
        <w:t>_pradžia × 100-100, (proc.), kur</w:t>
      </w:r>
    </w:p>
    <w:p w:rsidR="004A2637" w:rsidRPr="004A2637" w:rsidRDefault="004A2637" w:rsidP="004A2637">
      <w:pPr>
        <w:tabs>
          <w:tab w:val="left" w:pos="567"/>
        </w:tabs>
        <w:spacing w:after="0" w:line="360" w:lineRule="auto"/>
        <w:ind w:firstLine="709"/>
        <w:jc w:val="both"/>
        <w:rPr>
          <w:rFonts w:ascii="Times New Roman" w:eastAsia="Times New Roman" w:hAnsi="Times New Roman" w:cs="Times New Roman"/>
          <w:sz w:val="24"/>
          <w:szCs w:val="24"/>
        </w:rPr>
      </w:pPr>
      <w:r w:rsidRPr="004A2637">
        <w:rPr>
          <w:rFonts w:ascii="Cambria Math" w:eastAsia="Cambria Math" w:hAnsi="Cambria Math" w:cs="Cambria Math"/>
          <w:sz w:val="24"/>
          <w:szCs w:val="24"/>
        </w:rPr>
        <w:lastRenderedPageBreak/>
        <w:t>〖</w:t>
      </w:r>
      <w:r w:rsidRPr="004A2637">
        <w:rPr>
          <w:rFonts w:ascii="Times New Roman" w:eastAsia="Times New Roman" w:hAnsi="Times New Roman" w:cs="Times New Roman"/>
          <w:sz w:val="24"/>
          <w:szCs w:val="24"/>
        </w:rPr>
        <w:t>Ind</w:t>
      </w:r>
      <w:r w:rsidRPr="004A2637">
        <w:rPr>
          <w:rFonts w:ascii="Cambria Math" w:eastAsia="Cambria Math" w:hAnsi="Cambria Math" w:cs="Cambria Math"/>
          <w:sz w:val="24"/>
          <w:szCs w:val="24"/>
        </w:rPr>
        <w:t>〗</w:t>
      </w:r>
      <w:r w:rsidRPr="004A2637">
        <w:rPr>
          <w:rFonts w:ascii="Times New Roman" w:eastAsia="Times New Roman" w:hAnsi="Times New Roman" w:cs="Times New Roman"/>
          <w:sz w:val="24"/>
          <w:szCs w:val="24"/>
        </w:rPr>
        <w:t>_naujausias – kreipimosi dėl kainos perskaičiavimo išsiuntimo kitai šaliai datą naujausias paskelbtas Ūkio subjektams suteiktų paslaugų kainų H521 Sandėliavimas ir saugojimas indeksas.</w:t>
      </w:r>
    </w:p>
    <w:p w:rsidR="004A2637" w:rsidRPr="004A2637" w:rsidRDefault="004A2637" w:rsidP="004A2637">
      <w:pPr>
        <w:tabs>
          <w:tab w:val="left" w:pos="567"/>
        </w:tabs>
        <w:spacing w:after="0" w:line="360" w:lineRule="auto"/>
        <w:ind w:firstLine="709"/>
        <w:jc w:val="both"/>
        <w:rPr>
          <w:rFonts w:ascii="Times New Roman" w:eastAsia="Times New Roman" w:hAnsi="Times New Roman" w:cs="Times New Roman"/>
          <w:sz w:val="24"/>
          <w:szCs w:val="24"/>
        </w:rPr>
      </w:pPr>
      <w:r w:rsidRPr="004A2637">
        <w:rPr>
          <w:rFonts w:ascii="Cambria Math" w:eastAsia="Cambria Math" w:hAnsi="Cambria Math" w:cs="Cambria Math"/>
          <w:sz w:val="24"/>
          <w:szCs w:val="24"/>
        </w:rPr>
        <w:t>〖</w:t>
      </w:r>
      <w:r w:rsidRPr="004A2637">
        <w:rPr>
          <w:rFonts w:ascii="Times New Roman" w:eastAsia="Times New Roman" w:hAnsi="Times New Roman" w:cs="Times New Roman"/>
          <w:sz w:val="24"/>
          <w:szCs w:val="24"/>
        </w:rPr>
        <w:t>Ind</w:t>
      </w:r>
      <w:r w:rsidRPr="004A2637">
        <w:rPr>
          <w:rFonts w:ascii="Cambria Math" w:eastAsia="Cambria Math" w:hAnsi="Cambria Math" w:cs="Cambria Math"/>
          <w:sz w:val="24"/>
          <w:szCs w:val="24"/>
        </w:rPr>
        <w:t>〗</w:t>
      </w:r>
      <w:r w:rsidRPr="004A2637">
        <w:rPr>
          <w:rFonts w:ascii="Times New Roman" w:eastAsia="Times New Roman" w:hAnsi="Times New Roman" w:cs="Times New Roman"/>
          <w:sz w:val="24"/>
          <w:szCs w:val="24"/>
        </w:rPr>
        <w:t>_pradžia – laikotarpio pradžios datos (mėnesio) Ūkio subjektams suteiktų paslaugų kainų H521 Sandėliavimas ir saugojimas pokytis vartojimo prekių ir paslaugų indeksas. Pirmojo perskaičiavimo atveju laikotarpio pradžia (mėnuo) yra paskutinės pirkimo, kurio pagrindu sudaryta ši Pirkimo sutartis, pasiūlymo pateikimo termino datos mėnuo. Pirmojo perskaičiavimo atveju laikotarpio pradžia (mėnuo) yra Sutarties įsigaliojimo dienos mėnuo. Antrojo ir vėlesnių perskaičiavimų atveju laikotarpio pradžia (mėnuo) yra paskutinio perskaičiavimo metu naudotos paskelbto atitinkamo indekso reikšmės mėnuo.</w:t>
      </w:r>
    </w:p>
    <w:p w:rsidR="004A2637" w:rsidRPr="004A2637" w:rsidRDefault="004A2637" w:rsidP="004A2637">
      <w:pPr>
        <w:tabs>
          <w:tab w:val="left" w:pos="567"/>
        </w:tabs>
        <w:spacing w:after="0" w:line="360" w:lineRule="auto"/>
        <w:ind w:firstLine="709"/>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Skaičiavimams indeksų reikšmės imamos keturių skaitmenų po kablelio tikslumu. Apskaičiuotas pokytis (k) tolimesniems skaičiavimams naudojamas suapvalinus iki vieno (pokyčius skelbia apvalindamas iki vieno skaitmens po kablelio) skaitmens po kablelio, o apskaičiuotas įkainis „a“ suapvalinamas iki dviejų skaitmenų po kablelio. </w:t>
      </w:r>
    </w:p>
    <w:p w:rsidR="004A2637" w:rsidRPr="004A2637" w:rsidRDefault="004A2637" w:rsidP="004A2637">
      <w:pPr>
        <w:tabs>
          <w:tab w:val="left" w:pos="567"/>
        </w:tabs>
        <w:spacing w:after="0" w:line="360" w:lineRule="auto"/>
        <w:ind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2.11. Vėlesnis kainų arba įkainių perskaičiavimas negali apimti laikotarpio, už kurį jau buvo atliktas perskaičiavimas.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lastRenderedPageBreak/>
        <w:t>2.12. Pirmosios peržiūros terminas netaikomas ir peržiūros dažnumas nėra ribojamas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2.13. Atsiskaitant už ataskaitinį laikotarpį suteiktas paslaugas yra taikoma Sutarties vykdymo išlaidų atlyginimo kainodara, t. y. suteiktų paslaugų kaina yra sudaryta iš dviejų dalių:</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2.13.1. fiksuotos paslaugų kainos (nurodytos Paslaugų teikėjo pasiūlyme). Paslaugų teikėjas, pateikdamas fiksuotą 1 (vieno) mėnesio įrangos talpinimo kainą, turi įvertinti visas jam tenkančias išlaidas (įvertinant galimas išlaidas dėl talpinamų SMRRT komponentų bokštų apkrovos paskaičiavimo, dėl informavimo apie įvykusius arba galinčius įvykti incidentus teikiant Sutarties 1 priede numatytas paslaugas, visus jam priklausančius mokėti mokesčius ir kitas išlaidas, kurios negali būti priskiriamos faktiškai patiriamų išlaidų daliai);</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2.13.2. Paslaugų teikėjo faktiškai patiriamų išlaidų, tiesiogiai susijusių su Sutarties vykdymu –  išlaidos už SMRRT įrangos faktiškai sunaudotą elektros energiją Klientas numato maksimaliai skirti:</w:t>
      </w:r>
    </w:p>
    <w:tbl>
      <w:tblPr>
        <w:tblW w:w="9177" w:type="dxa"/>
        <w:jc w:val="center"/>
        <w:tblLayout w:type="fixed"/>
        <w:tblLook w:val="04A0" w:firstRow="1" w:lastRow="0" w:firstColumn="1" w:lastColumn="0" w:noHBand="0" w:noVBand="1"/>
      </w:tblPr>
      <w:tblGrid>
        <w:gridCol w:w="1580"/>
        <w:gridCol w:w="2532"/>
        <w:gridCol w:w="2532"/>
        <w:gridCol w:w="2533"/>
      </w:tblGrid>
      <w:tr w:rsidR="004A2637" w:rsidRPr="004A2637" w:rsidTr="005446C6">
        <w:trPr>
          <w:trHeight w:val="831"/>
          <w:jc w:val="center"/>
        </w:trPr>
        <w:tc>
          <w:tcPr>
            <w:tcW w:w="1580" w:type="dxa"/>
            <w:tcBorders>
              <w:top w:val="single" w:sz="8" w:space="0" w:color="auto"/>
              <w:left w:val="single" w:sz="8" w:space="0" w:color="auto"/>
              <w:bottom w:val="single" w:sz="8" w:space="0" w:color="auto"/>
              <w:right w:val="single" w:sz="4" w:space="0" w:color="auto"/>
            </w:tcBorders>
            <w:shd w:val="clear" w:color="auto" w:fill="auto"/>
            <w:vAlign w:val="center"/>
            <w:hideMark/>
          </w:tcPr>
          <w:p w:rsidR="004A2637" w:rsidRPr="004A2637" w:rsidRDefault="004A2637" w:rsidP="004A2637">
            <w:pPr>
              <w:spacing w:after="0" w:line="360" w:lineRule="auto"/>
              <w:jc w:val="center"/>
              <w:rPr>
                <w:rFonts w:ascii="Times New Roman" w:eastAsia="Times New Roman" w:hAnsi="Times New Roman" w:cs="Times New Roman"/>
                <w:sz w:val="24"/>
                <w:szCs w:val="24"/>
                <w:lang w:eastAsia="lt-LT"/>
              </w:rPr>
            </w:pPr>
            <w:r w:rsidRPr="004A2637">
              <w:rPr>
                <w:rFonts w:ascii="Times New Roman" w:eastAsia="Times New Roman" w:hAnsi="Times New Roman" w:cs="Times New Roman"/>
                <w:sz w:val="24"/>
                <w:szCs w:val="24"/>
                <w:lang w:eastAsia="lt-LT"/>
              </w:rPr>
              <w:t>Pirkimo objekto dalies numeris</w:t>
            </w:r>
          </w:p>
        </w:tc>
        <w:tc>
          <w:tcPr>
            <w:tcW w:w="2532" w:type="dxa"/>
            <w:tcBorders>
              <w:top w:val="single" w:sz="8" w:space="0" w:color="auto"/>
              <w:left w:val="single" w:sz="4" w:space="0" w:color="auto"/>
              <w:bottom w:val="single" w:sz="8" w:space="0" w:color="auto"/>
              <w:right w:val="single" w:sz="4" w:space="0" w:color="auto"/>
            </w:tcBorders>
            <w:shd w:val="clear" w:color="auto" w:fill="auto"/>
            <w:vAlign w:val="center"/>
            <w:hideMark/>
          </w:tcPr>
          <w:p w:rsidR="004A2637" w:rsidRPr="004A2637" w:rsidRDefault="004A2637" w:rsidP="004A2637">
            <w:pPr>
              <w:spacing w:after="0" w:line="360" w:lineRule="auto"/>
              <w:jc w:val="center"/>
              <w:rPr>
                <w:rFonts w:ascii="Times New Roman" w:eastAsia="Times New Roman" w:hAnsi="Times New Roman" w:cs="Times New Roman"/>
                <w:sz w:val="24"/>
                <w:szCs w:val="24"/>
                <w:lang w:eastAsia="lt-LT"/>
              </w:rPr>
            </w:pPr>
            <w:r w:rsidRPr="004A2637">
              <w:rPr>
                <w:rFonts w:ascii="Times New Roman" w:eastAsia="Times New Roman" w:hAnsi="Times New Roman" w:cs="Times New Roman"/>
                <w:sz w:val="24"/>
                <w:szCs w:val="24"/>
                <w:lang w:eastAsia="lt-LT"/>
              </w:rPr>
              <w:t xml:space="preserve">Maksimalus paslaugos teikimo terminas,                                        mėn. </w:t>
            </w:r>
          </w:p>
        </w:tc>
        <w:tc>
          <w:tcPr>
            <w:tcW w:w="2532" w:type="dxa"/>
            <w:tcBorders>
              <w:top w:val="single" w:sz="8" w:space="0" w:color="auto"/>
              <w:left w:val="nil"/>
              <w:bottom w:val="single" w:sz="8" w:space="0" w:color="auto"/>
              <w:right w:val="single" w:sz="4" w:space="0" w:color="auto"/>
            </w:tcBorders>
            <w:vAlign w:val="center"/>
          </w:tcPr>
          <w:p w:rsidR="004A2637" w:rsidRPr="004A2637" w:rsidRDefault="004A2637" w:rsidP="004A2637">
            <w:pPr>
              <w:spacing w:after="0" w:line="360" w:lineRule="auto"/>
              <w:jc w:val="center"/>
              <w:rPr>
                <w:rFonts w:ascii="Times New Roman" w:eastAsia="Times New Roman" w:hAnsi="Times New Roman" w:cs="Times New Roman"/>
                <w:sz w:val="24"/>
                <w:szCs w:val="24"/>
                <w:lang w:eastAsia="lt-LT"/>
              </w:rPr>
            </w:pPr>
            <w:r w:rsidRPr="004A2637">
              <w:rPr>
                <w:rFonts w:ascii="Times New Roman" w:eastAsia="Times New Roman" w:hAnsi="Times New Roman" w:cs="Times New Roman"/>
                <w:sz w:val="24"/>
                <w:szCs w:val="24"/>
                <w:lang w:eastAsia="lt-LT"/>
              </w:rPr>
              <w:t>Maksimalios elektros energijos sąnaudos be PVM, Eur</w:t>
            </w:r>
          </w:p>
        </w:tc>
        <w:tc>
          <w:tcPr>
            <w:tcW w:w="2533" w:type="dxa"/>
            <w:tcBorders>
              <w:top w:val="single" w:sz="8" w:space="0" w:color="auto"/>
              <w:left w:val="single" w:sz="4" w:space="0" w:color="auto"/>
              <w:bottom w:val="single" w:sz="8" w:space="0" w:color="auto"/>
              <w:right w:val="single" w:sz="8" w:space="0" w:color="auto"/>
            </w:tcBorders>
            <w:shd w:val="clear" w:color="auto" w:fill="auto"/>
            <w:vAlign w:val="center"/>
            <w:hideMark/>
          </w:tcPr>
          <w:p w:rsidR="004A2637" w:rsidRPr="004A2637" w:rsidRDefault="004A2637" w:rsidP="004A2637">
            <w:pPr>
              <w:spacing w:after="0" w:line="360" w:lineRule="auto"/>
              <w:jc w:val="center"/>
              <w:rPr>
                <w:rFonts w:ascii="Times New Roman" w:eastAsia="Times New Roman" w:hAnsi="Times New Roman" w:cs="Times New Roman"/>
                <w:sz w:val="24"/>
                <w:szCs w:val="24"/>
                <w:lang w:eastAsia="lt-LT"/>
              </w:rPr>
            </w:pPr>
            <w:r w:rsidRPr="004A2637">
              <w:rPr>
                <w:rFonts w:ascii="Times New Roman" w:eastAsia="Times New Roman" w:hAnsi="Times New Roman" w:cs="Times New Roman"/>
                <w:sz w:val="24"/>
                <w:szCs w:val="24"/>
                <w:lang w:eastAsia="lt-LT"/>
              </w:rPr>
              <w:t>Maksimalios elektros energijos sąnaudos su PVM, Eur</w:t>
            </w:r>
          </w:p>
        </w:tc>
      </w:tr>
      <w:tr w:rsidR="004A2637" w:rsidRPr="004A2637" w:rsidTr="005446C6">
        <w:trPr>
          <w:trHeight w:val="405"/>
          <w:jc w:val="center"/>
        </w:trPr>
        <w:tc>
          <w:tcPr>
            <w:tcW w:w="1580" w:type="dxa"/>
            <w:tcBorders>
              <w:top w:val="nil"/>
              <w:left w:val="single" w:sz="8" w:space="0" w:color="auto"/>
              <w:bottom w:val="single" w:sz="4" w:space="0" w:color="auto"/>
              <w:right w:val="single" w:sz="4" w:space="0" w:color="auto"/>
            </w:tcBorders>
            <w:shd w:val="clear" w:color="auto" w:fill="auto"/>
            <w:vAlign w:val="center"/>
            <w:hideMark/>
          </w:tcPr>
          <w:p w:rsidR="004A2637" w:rsidRPr="004A2637" w:rsidRDefault="001A1C73" w:rsidP="004A2637">
            <w:pPr>
              <w:spacing w:after="0" w:line="360" w:lineRule="auto"/>
              <w:jc w:val="center"/>
              <w:rPr>
                <w:rFonts w:ascii="Times New Roman" w:eastAsia="Times New Roman" w:hAnsi="Times New Roman" w:cs="Times New Roman"/>
                <w:sz w:val="24"/>
                <w:szCs w:val="24"/>
                <w:lang w:eastAsia="lt-LT"/>
              </w:rPr>
            </w:pPr>
            <w:r>
              <w:rPr>
                <w:rFonts w:ascii="Times New Roman" w:eastAsia="Times New Roman" w:hAnsi="Times New Roman" w:cs="Times New Roman"/>
                <w:sz w:val="24"/>
                <w:szCs w:val="24"/>
                <w:lang w:eastAsia="lt-LT"/>
              </w:rPr>
              <w:t>5</w:t>
            </w:r>
          </w:p>
        </w:tc>
        <w:tc>
          <w:tcPr>
            <w:tcW w:w="2532" w:type="dxa"/>
            <w:tcBorders>
              <w:top w:val="nil"/>
              <w:left w:val="nil"/>
              <w:bottom w:val="single" w:sz="4" w:space="0" w:color="auto"/>
              <w:right w:val="single" w:sz="4" w:space="0" w:color="auto"/>
            </w:tcBorders>
            <w:shd w:val="clear" w:color="auto" w:fill="auto"/>
            <w:noWrap/>
            <w:vAlign w:val="center"/>
            <w:hideMark/>
          </w:tcPr>
          <w:p w:rsidR="004A2637" w:rsidRPr="004A2637" w:rsidRDefault="004A2637" w:rsidP="004A2637">
            <w:pPr>
              <w:spacing w:after="0" w:line="360" w:lineRule="auto"/>
              <w:jc w:val="center"/>
              <w:rPr>
                <w:rFonts w:ascii="Times New Roman" w:eastAsia="Times New Roman" w:hAnsi="Times New Roman" w:cs="Times New Roman"/>
                <w:color w:val="000000"/>
                <w:sz w:val="24"/>
                <w:szCs w:val="24"/>
                <w:lang w:eastAsia="lt-LT"/>
              </w:rPr>
            </w:pPr>
            <w:r w:rsidRPr="004A2637">
              <w:rPr>
                <w:rFonts w:ascii="Times New Roman" w:eastAsia="Times New Roman" w:hAnsi="Times New Roman" w:cs="Times New Roman"/>
                <w:color w:val="000000"/>
                <w:sz w:val="24"/>
                <w:szCs w:val="24"/>
                <w:lang w:eastAsia="lt-LT"/>
              </w:rPr>
              <w:t>18</w:t>
            </w:r>
          </w:p>
        </w:tc>
        <w:tc>
          <w:tcPr>
            <w:tcW w:w="2532" w:type="dxa"/>
            <w:tcBorders>
              <w:top w:val="nil"/>
              <w:left w:val="nil"/>
              <w:bottom w:val="single" w:sz="4" w:space="0" w:color="auto"/>
              <w:right w:val="single" w:sz="4" w:space="0" w:color="auto"/>
            </w:tcBorders>
            <w:vAlign w:val="center"/>
          </w:tcPr>
          <w:p w:rsidR="004A2637" w:rsidRPr="004A2637" w:rsidRDefault="004A2637" w:rsidP="004A2637">
            <w:pPr>
              <w:spacing w:after="0" w:line="360" w:lineRule="auto"/>
              <w:jc w:val="center"/>
              <w:rPr>
                <w:rFonts w:ascii="Times New Roman" w:eastAsia="Times New Roman" w:hAnsi="Times New Roman" w:cs="Times New Roman"/>
                <w:color w:val="000000"/>
                <w:sz w:val="24"/>
                <w:szCs w:val="24"/>
                <w:lang w:eastAsia="lt-LT"/>
              </w:rPr>
            </w:pPr>
            <w:r w:rsidRPr="004A2637">
              <w:rPr>
                <w:rFonts w:ascii="Times New Roman" w:eastAsia="Times New Roman" w:hAnsi="Times New Roman" w:cs="Times New Roman"/>
                <w:color w:val="000000"/>
                <w:sz w:val="24"/>
                <w:szCs w:val="24"/>
                <w:lang w:eastAsia="lt-LT"/>
              </w:rPr>
              <w:t>4 165,29</w:t>
            </w:r>
          </w:p>
        </w:tc>
        <w:tc>
          <w:tcPr>
            <w:tcW w:w="2533" w:type="dxa"/>
            <w:tcBorders>
              <w:top w:val="nil"/>
              <w:left w:val="single" w:sz="4" w:space="0" w:color="auto"/>
              <w:bottom w:val="single" w:sz="4" w:space="0" w:color="auto"/>
              <w:right w:val="single" w:sz="8" w:space="0" w:color="auto"/>
            </w:tcBorders>
            <w:shd w:val="clear" w:color="auto" w:fill="auto"/>
            <w:noWrap/>
            <w:vAlign w:val="center"/>
          </w:tcPr>
          <w:p w:rsidR="004A2637" w:rsidRPr="004A2637" w:rsidRDefault="004A2637" w:rsidP="004A2637">
            <w:pPr>
              <w:spacing w:after="0" w:line="360" w:lineRule="auto"/>
              <w:jc w:val="center"/>
              <w:rPr>
                <w:rFonts w:ascii="Times New Roman" w:eastAsia="Times New Roman" w:hAnsi="Times New Roman" w:cs="Times New Roman"/>
                <w:color w:val="000000"/>
                <w:sz w:val="24"/>
                <w:szCs w:val="24"/>
                <w:lang w:eastAsia="lt-LT"/>
              </w:rPr>
            </w:pPr>
            <w:r w:rsidRPr="004A2637">
              <w:rPr>
                <w:rFonts w:ascii="Times New Roman" w:eastAsia="Times New Roman" w:hAnsi="Times New Roman" w:cs="Times New Roman"/>
                <w:color w:val="000000"/>
                <w:sz w:val="24"/>
                <w:szCs w:val="24"/>
                <w:lang w:eastAsia="lt-LT"/>
              </w:rPr>
              <w:t>5 040,00</w:t>
            </w:r>
          </w:p>
        </w:tc>
      </w:tr>
    </w:tbl>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lastRenderedPageBreak/>
        <w:t>2.14. SMRRT įrangos talpinimo aktas pasirašomas per 5 (penkias) dienas nuo Sutarties įsigaliojimo dienos</w:t>
      </w:r>
      <w:r w:rsidR="003208EB">
        <w:rPr>
          <w:rFonts w:ascii="Times New Roman" w:eastAsia="Times New Roman" w:hAnsi="Times New Roman" w:cs="Times New Roman"/>
          <w:sz w:val="24"/>
          <w:szCs w:val="24"/>
        </w:rPr>
        <w:t>.</w:t>
      </w:r>
    </w:p>
    <w:p w:rsidR="004A2637" w:rsidRPr="004A2637" w:rsidRDefault="004A2637" w:rsidP="004A2637">
      <w:pPr>
        <w:tabs>
          <w:tab w:val="left" w:pos="9630"/>
        </w:tabs>
        <w:spacing w:after="0" w:line="360" w:lineRule="auto"/>
        <w:ind w:left="360" w:right="8"/>
        <w:jc w:val="center"/>
        <w:rPr>
          <w:rFonts w:ascii="Times New Roman" w:eastAsia="Times New Roman" w:hAnsi="Times New Roman" w:cs="Times New Roman"/>
          <w:b/>
          <w:sz w:val="24"/>
          <w:szCs w:val="24"/>
        </w:rPr>
      </w:pPr>
    </w:p>
    <w:p w:rsidR="004A2637" w:rsidRPr="004A2637" w:rsidRDefault="004A2637" w:rsidP="004A2637">
      <w:pPr>
        <w:tabs>
          <w:tab w:val="left" w:pos="9630"/>
        </w:tabs>
        <w:spacing w:after="0" w:line="360" w:lineRule="auto"/>
        <w:ind w:left="360" w:right="8"/>
        <w:jc w:val="center"/>
        <w:rPr>
          <w:rFonts w:ascii="Times New Roman" w:eastAsia="Times New Roman" w:hAnsi="Times New Roman" w:cs="Times New Roman"/>
          <w:b/>
          <w:sz w:val="24"/>
          <w:szCs w:val="24"/>
        </w:rPr>
      </w:pPr>
      <w:r w:rsidRPr="004A2637">
        <w:rPr>
          <w:rFonts w:ascii="Times New Roman" w:eastAsia="Times New Roman" w:hAnsi="Times New Roman" w:cs="Times New Roman"/>
          <w:b/>
          <w:sz w:val="24"/>
          <w:szCs w:val="24"/>
        </w:rPr>
        <w:t>3. ŠALIŲ ĮSIPAREIGOJIMAI</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3.1. Paslaugų teikėjas įsipareigoja:</w:t>
      </w:r>
    </w:p>
    <w:p w:rsidR="003208EB" w:rsidRPr="004A2637" w:rsidRDefault="004A2637" w:rsidP="001A1C73">
      <w:pPr>
        <w:tabs>
          <w:tab w:val="left" w:pos="1044"/>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3.1.1.</w:t>
      </w:r>
      <w:r w:rsidRPr="004A2637">
        <w:rPr>
          <w:rFonts w:ascii="Times New Roman" w:eastAsia="Times New Roman" w:hAnsi="Times New Roman" w:cs="Times New Roman"/>
          <w:i/>
          <w:sz w:val="24"/>
          <w:szCs w:val="24"/>
        </w:rPr>
        <w:t xml:space="preserve"> </w:t>
      </w:r>
      <w:r w:rsidRPr="004A2637">
        <w:rPr>
          <w:rFonts w:ascii="Times New Roman" w:eastAsia="Times New Roman" w:hAnsi="Times New Roman" w:cs="Times New Roman"/>
          <w:sz w:val="24"/>
          <w:szCs w:val="24"/>
        </w:rPr>
        <w:t>Sutartyje ir Sutarties 1 priede nustatyta tvarka ir sąlygomis teikti SMRRT įrangos talpinimo paslaugas (</w:t>
      </w:r>
      <w:r w:rsidR="003208EB">
        <w:rPr>
          <w:rFonts w:ascii="Times New Roman" w:eastAsia="Times New Roman" w:hAnsi="Times New Roman" w:cs="Times New Roman"/>
          <w:sz w:val="24"/>
          <w:szCs w:val="24"/>
        </w:rPr>
        <w:t xml:space="preserve">V </w:t>
      </w:r>
      <w:r w:rsidRPr="004A2637">
        <w:rPr>
          <w:rFonts w:ascii="Times New Roman" w:eastAsia="Times New Roman" w:hAnsi="Times New Roman" w:cs="Times New Roman"/>
          <w:sz w:val="24"/>
          <w:szCs w:val="24"/>
        </w:rPr>
        <w:t>pirkimo objekto dal</w:t>
      </w:r>
      <w:r w:rsidR="003D231E">
        <w:rPr>
          <w:rFonts w:ascii="Times New Roman" w:eastAsia="Times New Roman" w:hAnsi="Times New Roman" w:cs="Times New Roman"/>
          <w:sz w:val="24"/>
          <w:szCs w:val="24"/>
        </w:rPr>
        <w:t>y</w:t>
      </w:r>
      <w:r w:rsidR="001A1C73">
        <w:rPr>
          <w:rFonts w:ascii="Times New Roman" w:eastAsia="Times New Roman" w:hAnsi="Times New Roman" w:cs="Times New Roman"/>
          <w:sz w:val="24"/>
          <w:szCs w:val="24"/>
        </w:rPr>
        <w:t>je</w:t>
      </w:r>
      <w:r w:rsidRPr="004A2637">
        <w:rPr>
          <w:rFonts w:ascii="Times New Roman" w:eastAsia="Times New Roman" w:hAnsi="Times New Roman" w:cs="Times New Roman"/>
          <w:sz w:val="24"/>
          <w:szCs w:val="24"/>
        </w:rPr>
        <w:t xml:space="preserve">) </w:t>
      </w:r>
      <w:r w:rsidR="003208EB">
        <w:rPr>
          <w:rFonts w:ascii="Times New Roman" w:eastAsia="Calibri" w:hAnsi="Times New Roman" w:cs="Times New Roman"/>
          <w:sz w:val="24"/>
          <w:szCs w:val="24"/>
        </w:rPr>
        <w:t>18</w:t>
      </w:r>
      <w:r w:rsidRPr="004A2637">
        <w:rPr>
          <w:rFonts w:ascii="Times New Roman" w:eastAsia="Calibri" w:hAnsi="Times New Roman" w:cs="Times New Roman"/>
          <w:sz w:val="24"/>
          <w:szCs w:val="24"/>
        </w:rPr>
        <w:t xml:space="preserve"> (</w:t>
      </w:r>
      <w:r w:rsidR="003208EB">
        <w:rPr>
          <w:rFonts w:ascii="Times New Roman" w:eastAsia="Calibri" w:hAnsi="Times New Roman" w:cs="Times New Roman"/>
          <w:sz w:val="24"/>
          <w:szCs w:val="24"/>
        </w:rPr>
        <w:t>aštuoniolika</w:t>
      </w:r>
      <w:r w:rsidRPr="004A2637">
        <w:rPr>
          <w:rFonts w:ascii="Times New Roman" w:eastAsia="Calibri" w:hAnsi="Times New Roman" w:cs="Times New Roman"/>
          <w:sz w:val="24"/>
          <w:szCs w:val="24"/>
        </w:rPr>
        <w:t>) mėnesi</w:t>
      </w:r>
      <w:r w:rsidR="003208EB">
        <w:rPr>
          <w:rFonts w:ascii="Times New Roman" w:eastAsia="Calibri" w:hAnsi="Times New Roman" w:cs="Times New Roman"/>
          <w:sz w:val="24"/>
          <w:szCs w:val="24"/>
        </w:rPr>
        <w:t>ų</w:t>
      </w:r>
      <w:r w:rsidRPr="004A2637">
        <w:rPr>
          <w:rFonts w:ascii="Times New Roman" w:eastAsia="Calibri" w:hAnsi="Times New Roman" w:cs="Times New Roman"/>
          <w:sz w:val="24"/>
          <w:szCs w:val="24"/>
        </w:rPr>
        <w:t xml:space="preserve"> nuo talpinimo akto pasirašymo dienos, bet ne ilgiau kaip iki 2024 m. gruodžio 30 d., </w:t>
      </w:r>
      <w:r w:rsidRPr="004A2637">
        <w:rPr>
          <w:rFonts w:ascii="Times New Roman" w:eastAsia="Times New Roman" w:hAnsi="Times New Roman" w:cs="Times New Roman"/>
          <w:sz w:val="24"/>
          <w:szCs w:val="24"/>
        </w:rPr>
        <w:t>adres</w:t>
      </w:r>
      <w:r w:rsidR="001A1C73">
        <w:rPr>
          <w:rFonts w:ascii="Times New Roman" w:eastAsia="Times New Roman" w:hAnsi="Times New Roman" w:cs="Times New Roman"/>
          <w:sz w:val="24"/>
          <w:szCs w:val="24"/>
        </w:rPr>
        <w:t>u</w:t>
      </w:r>
      <w:r w:rsidRPr="004A2637">
        <w:rPr>
          <w:rFonts w:ascii="Times New Roman" w:eastAsia="Times New Roman" w:hAnsi="Times New Roman" w:cs="Times New Roman"/>
          <w:sz w:val="24"/>
          <w:szCs w:val="24"/>
        </w:rPr>
        <w:t xml:space="preserve">: </w:t>
      </w:r>
      <w:r w:rsidR="001A1C73">
        <w:rPr>
          <w:rFonts w:ascii="Times New Roman" w:eastAsia="Times New Roman" w:hAnsi="Times New Roman" w:cs="Times New Roman"/>
          <w:sz w:val="24"/>
          <w:szCs w:val="24"/>
        </w:rPr>
        <w:t xml:space="preserve">Venta, Akmenės r. sav., koordinatės: 56.19056, 22.68028 (WGS) ir </w:t>
      </w:r>
      <w:r w:rsidR="001A1C73" w:rsidRPr="001A1C73">
        <w:rPr>
          <w:rFonts w:ascii="Times New Roman" w:eastAsia="Times New Roman" w:hAnsi="Times New Roman" w:cs="Times New Roman"/>
          <w:sz w:val="24"/>
          <w:szCs w:val="24"/>
        </w:rPr>
        <w:t>talpinimo auk</w:t>
      </w:r>
      <w:r w:rsidR="001A1C73">
        <w:rPr>
          <w:rFonts w:ascii="Times New Roman" w:eastAsia="Times New Roman" w:hAnsi="Times New Roman" w:cs="Times New Roman"/>
          <w:sz w:val="24"/>
          <w:szCs w:val="24"/>
        </w:rPr>
        <w:t xml:space="preserve">štis </w:t>
      </w:r>
      <w:r w:rsidR="001A1C73" w:rsidRPr="001A1C73">
        <w:rPr>
          <w:rFonts w:ascii="Times New Roman" w:eastAsia="Times New Roman" w:hAnsi="Times New Roman" w:cs="Times New Roman"/>
          <w:sz w:val="24"/>
          <w:szCs w:val="24"/>
        </w:rPr>
        <w:t>(nuo 40 m iki 47 m)</w:t>
      </w:r>
      <w:r w:rsidR="003208EB">
        <w:rPr>
          <w:rFonts w:ascii="Times New Roman" w:eastAsia="Times New Roman" w:hAnsi="Times New Roman" w:cs="Times New Roman"/>
          <w:sz w:val="24"/>
          <w:szCs w:val="24"/>
        </w:rPr>
        <w:t>.</w:t>
      </w:r>
    </w:p>
    <w:p w:rsidR="004A2637" w:rsidRPr="004A2637" w:rsidRDefault="004A2637" w:rsidP="004A2637">
      <w:pPr>
        <w:tabs>
          <w:tab w:val="left" w:pos="1044"/>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3.1.2. pasirašyti įrangos talpinimo aktą Sutartyje nustatyta tvarka; </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3.1.3. teikti Klientui PVM sąskaitas faktūras Sutartyje nustatyta tvarka; </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3.1.4. laikytis Civilinio kodekso bei kitų, su Paslaugų teikėjo sutartinių įsipareigojimų vykdymu susijusių, Lietuvos Respublikoje galiojančių teisės aktų nuostatų ir užtikrinti, kad Paslaugų teikėjo ekspertai, darbuotojai bei atstovai jų laikytųsi. Paslaugų teikėjas garantuoja Klientui ir/ar tretiesiems asmenims nuostolių atlyginimą, jei Paslaugų teikėjas ar jo </w:t>
      </w:r>
      <w:r w:rsidRPr="004A2637">
        <w:rPr>
          <w:rFonts w:ascii="Times New Roman" w:eastAsia="Calibri" w:hAnsi="Times New Roman" w:cs="Times New Roman"/>
          <w:sz w:val="24"/>
          <w:szCs w:val="24"/>
        </w:rPr>
        <w:t xml:space="preserve">specialistai, </w:t>
      </w:r>
      <w:r w:rsidRPr="004A2637">
        <w:rPr>
          <w:rFonts w:ascii="Times New Roman" w:eastAsia="Times New Roman" w:hAnsi="Times New Roman" w:cs="Times New Roman"/>
          <w:sz w:val="24"/>
          <w:szCs w:val="24"/>
        </w:rPr>
        <w:t xml:space="preserve">darbuotojai, atstovai nesilaikytų Lietuvos Respublikoje galiojančių teisės aktų </w:t>
      </w:r>
      <w:r w:rsidRPr="004A2637">
        <w:rPr>
          <w:rFonts w:ascii="Times New Roman" w:eastAsia="Times New Roman" w:hAnsi="Times New Roman" w:cs="Times New Roman"/>
          <w:sz w:val="24"/>
          <w:szCs w:val="24"/>
        </w:rPr>
        <w:lastRenderedPageBreak/>
        <w:t>reikalavimų ir dėl to Klientui ir/ar tretiesiems asmenims būtų pateikti kokie nors reikalavimai ar pradėti procesiniai veiksmai;</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3.1.5. ne vėliau kaip per 3 (tris) darbo dienas nuo Sutarties įsigaliojimo dienos paskirti kompetentingą asmenį, kuris būtų atsakingas už ryšių su Kliento paskirtu atstovu palaikymą, ir apie jį raštu informuoti Klientą;</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3.1.6. nedelsdamas raštu informuoti Klientą apie pasikeitusius savo rekvizitus, teisinį statusą, paskirtą atstovą; </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3.1.7. kilus Šalių ginčui dėl Sutarties, ne vėliau kaip per 3 (tris) darbo dienas nuo ginčo kilimo dienos, deleguoti atstovą spręsti ginčo;</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3.1.8. per 5 (penkias) darbo dienas nuo Sutarties įsigaliojimo dienos pateikti Klientui patekimo į SMRRT įrangos talpinimo paslaugų teikimo vietos tvarką.</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3.2. Klientas įsipareigoja:</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3.2.1. patalpinti SMRRT įrangą ir pasirašyti įrangos talpinimo aktą Sutartyje nustatyta tvarka;</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3.2.2. sumokėti Paslaugų teikėjui už tinkamai ir faktiškai suteiktas paslaugas Sutartyje numatyta tvarka ir sąlygomis;</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3.2.3. teikti Paslaugų teikėjui Sutarčiai vykdyti pagrįstai reikalingą turimą informaciją;</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lastRenderedPageBreak/>
        <w:t>3.2.4. kilus Šalių ginčui dėl Sutarties, ne vėliau kaip per 3 (tris) darbo dienas nuo ginčo kilimo dienos deleguoti atstovą spręsti ginčo;</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3.2.5. nedelsdamas raštu pranešti Paslaugų teikėjui apie savo pasikeitusius rekvizitus, teisinį statusą, paskirtą atstovą.</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3.3. Šalys privalo laikytis konfidencialumo įsipareigojimų. Konfidencialia informacija laikoma informacija, kurią šalis pažymėjo ar kitaip raštu nurodė kaip privačią ar konfidencialią arba informacija, kurią remiantis aplinkybėmis, susijusiomis su informacijos atskleidimu, gaunanti šalis pagrįstai turėtų pripažinti esant konfidencialia. Ji apima neviešą informaciją, susijusią su abiejų šalių veikla bei šios Sutarties vykdymu. Konfidencialią informaciją gavusi šalis privalo ją naudoti tik vykdydama Sutartį ir užtikrinti, kad gauta konfidenciali informacija nebus naudojama tokiu būdu, kuri pakenktų informaciją perdavusiai Šaliai. Per 5 (penkias) darbo dienas nuo Sutarties įsigaliojimo, Paslaugų teikėjas turi pateikti Klientui jo specialistų, vykdysiančių Sutartį, pasirašytus konfidencialumo pasižadėjimus (toliau – Sutarties 2 priedas). Jei Paslaugų teikėjas keičia </w:t>
      </w:r>
      <w:r w:rsidRPr="004A2637">
        <w:rPr>
          <w:rFonts w:ascii="Times New Roman" w:eastAsia="Calibri" w:hAnsi="Times New Roman" w:cs="Times New Roman"/>
          <w:sz w:val="24"/>
          <w:szCs w:val="24"/>
        </w:rPr>
        <w:t xml:space="preserve">ar skiria papildomą </w:t>
      </w:r>
      <w:r w:rsidRPr="004A2637">
        <w:rPr>
          <w:rFonts w:ascii="Times New Roman" w:eastAsia="Times New Roman" w:hAnsi="Times New Roman" w:cs="Times New Roman"/>
          <w:sz w:val="24"/>
          <w:szCs w:val="24"/>
        </w:rPr>
        <w:t>specialistą Sutarčiai įgyvendinti, kartu su prašymu skirti (pakeisti) specialistą, turi būti pateiktas kiekvieno specialisto pasirašytas konfidencialumo pasižadėjimas.</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lastRenderedPageBreak/>
        <w:t>3.4. Jeigu Paslaugų teikėjo kvalifikacija dėl teisės verstis atitinkama veikla nebuvo tikrinama arba tikrinama ne visa apimtimi, Paslaugų teikėjas Klientui įsipareigoja, kad Sutartį vykdys tik tokią teisę turintys asmenys.</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
          <w:sz w:val="24"/>
          <w:szCs w:val="24"/>
        </w:rPr>
      </w:pPr>
      <w:r w:rsidRPr="004A2637">
        <w:rPr>
          <w:rFonts w:ascii="Times New Roman" w:eastAsia="Times New Roman" w:hAnsi="Times New Roman" w:cs="Times New Roman"/>
          <w:sz w:val="24"/>
          <w:szCs w:val="24"/>
        </w:rPr>
        <w:t>3.5. Kiti Šalių įsipareigojimai nurodyti Sutarties prieduose.</w:t>
      </w:r>
    </w:p>
    <w:p w:rsidR="004A2637" w:rsidRPr="004A2637" w:rsidRDefault="004A2637" w:rsidP="004A2637">
      <w:pPr>
        <w:tabs>
          <w:tab w:val="left" w:pos="9630"/>
        </w:tabs>
        <w:spacing w:after="0" w:line="360" w:lineRule="auto"/>
        <w:ind w:left="720" w:right="8"/>
        <w:contextualSpacing/>
        <w:jc w:val="center"/>
        <w:rPr>
          <w:rFonts w:ascii="Times New Roman" w:eastAsia="Times New Roman" w:hAnsi="Times New Roman" w:cs="Times New Roman"/>
          <w:b/>
          <w:sz w:val="24"/>
          <w:szCs w:val="24"/>
        </w:rPr>
      </w:pPr>
    </w:p>
    <w:p w:rsidR="004A2637" w:rsidRPr="003221A1" w:rsidRDefault="004A2637" w:rsidP="003221A1">
      <w:pPr>
        <w:tabs>
          <w:tab w:val="left" w:pos="9630"/>
        </w:tabs>
        <w:spacing w:after="0" w:line="360" w:lineRule="auto"/>
        <w:ind w:left="720" w:right="8"/>
        <w:contextualSpacing/>
        <w:jc w:val="center"/>
        <w:rPr>
          <w:rFonts w:ascii="Times New Roman" w:eastAsia="Times New Roman" w:hAnsi="Times New Roman" w:cs="Times New Roman"/>
          <w:b/>
          <w:sz w:val="24"/>
          <w:szCs w:val="24"/>
        </w:rPr>
      </w:pPr>
      <w:r w:rsidRPr="004A2637">
        <w:rPr>
          <w:rFonts w:ascii="Times New Roman" w:eastAsia="Times New Roman" w:hAnsi="Times New Roman" w:cs="Times New Roman"/>
          <w:b/>
          <w:sz w:val="24"/>
          <w:szCs w:val="24"/>
        </w:rPr>
        <w:t>4. ŠALIŲ TEISĖS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4.1. Paslaugų teikėjas turi teisę reikalauti iš Kliento sumokėti už tinkamai ir faktiškai suteiktas paslaugas Sutartyje nurodyta tvarka, sąlygomis ir terminais.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4.2. Klientas turi teisę:</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4.2.1. nemokėti už tinkamai ir faktiškai suteiktas paslaugas, jeigu pateikta neteisinga PVM sąskaita faktūra (kol bus išsiaiškinta su Paslaugų teikėju ir bus pateikta teisinga PVM sąskaita faktūra); </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4.2.2. nustatęs paslaugų trūkumus, reikalauti, kad Paslaugų teikėjas neatlygintinai pašalintų paslaugų trūkumus per Kliento nustatytą terminą nuo raštiškų pastabų gavimo dienos;</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4.2.3. Paslaugų teikėjui nevykdant Sutarties, vienašališkai nutraukti Sutartį ir reikalauti nuostolių atlyginimo.</w:t>
      </w:r>
    </w:p>
    <w:p w:rsidR="004A2637" w:rsidRPr="004A2637" w:rsidRDefault="004A2637" w:rsidP="004A2637">
      <w:pPr>
        <w:tabs>
          <w:tab w:val="left" w:pos="1276"/>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lastRenderedPageBreak/>
        <w:t xml:space="preserve">4.2.4. priskaičiuotų delspinigių suma mažinti savo piniginę prievolę Paslaugų teikėjui.  </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4.3. Kitos Šalių teisės nurodytos Sutarties prieduose.</w:t>
      </w:r>
    </w:p>
    <w:p w:rsidR="004A2637" w:rsidRPr="004A2637" w:rsidRDefault="004A2637" w:rsidP="004A2637">
      <w:pPr>
        <w:tabs>
          <w:tab w:val="left" w:pos="9630"/>
        </w:tabs>
        <w:spacing w:after="0" w:line="360" w:lineRule="auto"/>
        <w:ind w:left="720" w:right="8"/>
        <w:contextualSpacing/>
        <w:jc w:val="both"/>
        <w:rPr>
          <w:rFonts w:ascii="Times New Roman" w:eastAsia="Times New Roman" w:hAnsi="Times New Roman" w:cs="Times New Roman"/>
          <w:b/>
          <w:sz w:val="24"/>
          <w:szCs w:val="24"/>
        </w:rPr>
      </w:pPr>
    </w:p>
    <w:p w:rsidR="004A2637" w:rsidRPr="004A2637" w:rsidRDefault="004A2637" w:rsidP="004A2637">
      <w:pPr>
        <w:tabs>
          <w:tab w:val="left" w:pos="9630"/>
        </w:tabs>
        <w:spacing w:after="0" w:line="360" w:lineRule="auto"/>
        <w:ind w:left="720" w:right="8"/>
        <w:contextualSpacing/>
        <w:jc w:val="center"/>
        <w:rPr>
          <w:rFonts w:ascii="Times New Roman" w:eastAsia="Times New Roman" w:hAnsi="Times New Roman" w:cs="Times New Roman"/>
          <w:b/>
          <w:sz w:val="24"/>
          <w:szCs w:val="24"/>
        </w:rPr>
      </w:pPr>
      <w:r w:rsidRPr="004A2637">
        <w:rPr>
          <w:rFonts w:ascii="Times New Roman" w:eastAsia="Times New Roman" w:hAnsi="Times New Roman" w:cs="Times New Roman"/>
          <w:b/>
          <w:sz w:val="24"/>
          <w:szCs w:val="24"/>
        </w:rPr>
        <w:t>5. ŠALIŲ ATSAKOMYBĖ</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5.1. Už įsipareigojimų, prisiimtų Sutartimi, nevykdymą arba netinkamą vykdymą Šalys atsako įstatymų nustatyta tvarka, atsižvelgdamos į Sutartyje nustatytus ypatumus.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5.2. Paslaugų teikėjas atsako už visus pagal Sutartį prisiimtus įsipareigojimus, nepaisant to, ar jiems vykdyti bus pasitelkti tretieji asmenys.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5.3. Nei viena iš Šalių nėra atsakinga už įsipareigojimų nevykdymą ar netinkamą vykdymą, jeigu juos vykdyti trukdė nenugalima jėga (</w:t>
      </w:r>
      <w:r w:rsidRPr="004A2637">
        <w:rPr>
          <w:rFonts w:ascii="Times New Roman" w:eastAsia="Times New Roman" w:hAnsi="Times New Roman" w:cs="Times New Roman"/>
          <w:i/>
          <w:sz w:val="24"/>
          <w:szCs w:val="24"/>
        </w:rPr>
        <w:t>force majeure</w:t>
      </w:r>
      <w:r w:rsidRPr="004A2637">
        <w:rPr>
          <w:rFonts w:ascii="Times New Roman" w:eastAsia="Times New Roman" w:hAnsi="Times New Roman" w:cs="Times New Roman"/>
          <w:sz w:val="24"/>
          <w:szCs w:val="24"/>
        </w:rPr>
        <w:t>). Tokiu atveju Šalis, dėl nenugalimos jėgos negalinti vykdyti savo įsipareigojimų, privalo nedelsdama pranešti apie tai kitai Šaliai, nurodydama aplinkybes, kurios trukdo jai vykdyti sutartinius įsipareigojimus, ir sutartinius įsipareigojimus, kurių ji negalės vykdyti. Tokiu atveju prievolių vykdymas sustabdomas, kol išnyks minėtos aplinkybės. Jeigu šio pranešimo kita Šalis negauna per protingą laiką po to, kai Sutarties neįvykdžiusi Šalis suži</w:t>
      </w:r>
      <w:r w:rsidRPr="004A2637">
        <w:rPr>
          <w:rFonts w:ascii="Times New Roman" w:eastAsia="Times New Roman" w:hAnsi="Times New Roman" w:cs="Times New Roman"/>
          <w:sz w:val="24"/>
          <w:szCs w:val="24"/>
        </w:rPr>
        <w:lastRenderedPageBreak/>
        <w:t>nojo ar turėjo sužinoti apie nenugalimą jėgą lemiančias aplinkybes, tai pastaroji Šalis privalo atlyginti kitai Šaliai dėl negauto pranešimo susidariusius nuostolius.</w:t>
      </w:r>
    </w:p>
    <w:p w:rsid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5.4. Pasibaigus nenugalimą jėgą lemiančioms aplinkybėms, Šalis, dėl nenugalimos jėgos negalėjusi vykdyti savo įsipareigojimų, privalo nedelsdama pranešti apie tai kitai Šaliai ir atnaujinti savo įsipareigojimų vykdymą. Tačiau tais atvejais, kai dėl nenugalimos jėgos Šalis nevykdo savo sutartinių įsipareigojimų daugiau kaip 30 (trisdešimt) dienų, kita Šalis turi teisę nedelsdama nutraukti Sutartį, pranešdama kitai Šaliai apie tai raštu.</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p>
    <w:p w:rsidR="004A2637" w:rsidRPr="004A2637" w:rsidRDefault="004A2637" w:rsidP="004A2637">
      <w:pPr>
        <w:tabs>
          <w:tab w:val="left" w:pos="1170"/>
          <w:tab w:val="left" w:pos="9630"/>
          <w:tab w:val="left" w:pos="9720"/>
        </w:tabs>
        <w:spacing w:after="0" w:line="360" w:lineRule="auto"/>
        <w:ind w:right="8"/>
        <w:jc w:val="center"/>
        <w:rPr>
          <w:rFonts w:ascii="Times New Roman" w:eastAsia="Times New Roman" w:hAnsi="Times New Roman" w:cs="Times New Roman"/>
          <w:b/>
          <w:sz w:val="24"/>
          <w:szCs w:val="24"/>
        </w:rPr>
      </w:pPr>
      <w:r w:rsidRPr="004A2637">
        <w:rPr>
          <w:rFonts w:ascii="Times New Roman" w:eastAsia="Times New Roman" w:hAnsi="Times New Roman" w:cs="Times New Roman"/>
          <w:b/>
          <w:sz w:val="24"/>
          <w:szCs w:val="24"/>
        </w:rPr>
        <w:t>6. PASLAUGŲ TEIKĖJO TEISĖ PASITELKTI TREČIUOSIUS ASMENIS (SUBTEIKIMAS)</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
          <w:bCs/>
          <w:sz w:val="24"/>
          <w:szCs w:val="24"/>
        </w:rPr>
      </w:pPr>
      <w:r w:rsidRPr="004A2637">
        <w:rPr>
          <w:rFonts w:ascii="Times New Roman" w:eastAsia="Times New Roman" w:hAnsi="Times New Roman" w:cs="Times New Roman"/>
          <w:sz w:val="24"/>
          <w:szCs w:val="24"/>
        </w:rPr>
        <w:t xml:space="preserve">6.1. </w:t>
      </w:r>
      <w:r w:rsidRPr="004A2637">
        <w:rPr>
          <w:rFonts w:ascii="Times New Roman" w:eastAsia="Times New Roman" w:hAnsi="Times New Roman" w:cs="Times New Roman"/>
          <w:bCs/>
          <w:sz w:val="24"/>
          <w:szCs w:val="24"/>
        </w:rPr>
        <w:t>Paslaugų teikėjas Sutarties vykdymui gali pasitelkti:</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Cs/>
          <w:sz w:val="24"/>
          <w:szCs w:val="24"/>
        </w:rPr>
      </w:pPr>
      <w:r w:rsidRPr="004A2637">
        <w:rPr>
          <w:rFonts w:ascii="Times New Roman" w:eastAsia="Times New Roman" w:hAnsi="Times New Roman" w:cs="Times New Roman"/>
          <w:sz w:val="24"/>
          <w:szCs w:val="24"/>
        </w:rPr>
        <w:t>6.1.1. savo pasiūlyme nurodytus subteikėjus;</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Cs/>
          <w:sz w:val="24"/>
          <w:szCs w:val="24"/>
        </w:rPr>
      </w:pPr>
      <w:r w:rsidRPr="004A2637">
        <w:rPr>
          <w:rFonts w:ascii="Times New Roman" w:eastAsia="Times New Roman" w:hAnsi="Times New Roman" w:cs="Times New Roman"/>
          <w:bCs/>
          <w:sz w:val="24"/>
          <w:szCs w:val="24"/>
        </w:rPr>
        <w:t xml:space="preserve">6.1.2. kitus subteikėjus, jeigu pasiūlymo pateikimo metu jie buvo žinomi. Tuo atveju, jei pasiūlymo pateikimo metu Paslaugų teikėjui nebuvo žinomi kiti subtiekėjai, Paslaugų teikėjas po Sutarties įsigaliojimo įsipareigoja ne vėliau kaip likus 2 (dviems) darbo dienoms iki sutarties etapo, kurio veiklas </w:t>
      </w:r>
      <w:r w:rsidRPr="004A2637">
        <w:rPr>
          <w:rFonts w:ascii="Times New Roman" w:eastAsia="Times New Roman" w:hAnsi="Times New Roman" w:cs="Times New Roman"/>
          <w:bCs/>
          <w:sz w:val="24"/>
          <w:szCs w:val="24"/>
        </w:rPr>
        <w:lastRenderedPageBreak/>
        <w:t>vykdys numatomas pasitelkti subteikėjas, vykdymo pradžios Klientui pranešti tuo metu žinomų subteikėjų pavadinimus, kontaktinius duomenis ir jų atstovus. Paslaugų teikėjas privalo informuoti Klientą apie minėtos informacijos apsikeitimus visu Sutarties vykdymo metu.</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Cs/>
          <w:sz w:val="24"/>
          <w:szCs w:val="24"/>
        </w:rPr>
      </w:pPr>
      <w:r w:rsidRPr="004A2637">
        <w:rPr>
          <w:rFonts w:ascii="Times New Roman" w:eastAsia="Times New Roman" w:hAnsi="Times New Roman" w:cs="Times New Roman"/>
          <w:bCs/>
          <w:sz w:val="24"/>
          <w:szCs w:val="24"/>
        </w:rPr>
        <w:t>6.2. Subteikėjo pasitelkimas nekeičia Paslaugų teikėjo atsakomybės dėl Sutarties įvykdymo.</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Cs/>
          <w:sz w:val="24"/>
          <w:szCs w:val="24"/>
        </w:rPr>
      </w:pPr>
      <w:r w:rsidRPr="004A2637">
        <w:rPr>
          <w:rFonts w:ascii="Times New Roman" w:eastAsia="Times New Roman" w:hAnsi="Times New Roman" w:cs="Times New Roman"/>
          <w:bCs/>
          <w:sz w:val="24"/>
          <w:szCs w:val="24"/>
        </w:rPr>
        <w:t>6.3. Paslaugų teikėjas gali pakeisti subteikėjus, jeigu Sutarties vykdymo metu jie:</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Cs/>
          <w:sz w:val="24"/>
          <w:szCs w:val="24"/>
        </w:rPr>
      </w:pPr>
      <w:r w:rsidRPr="004A2637">
        <w:rPr>
          <w:rFonts w:ascii="Times New Roman" w:eastAsia="Times New Roman" w:hAnsi="Times New Roman" w:cs="Times New Roman"/>
          <w:bCs/>
          <w:sz w:val="24"/>
          <w:szCs w:val="24"/>
        </w:rPr>
        <w:t>6.3.1. netinkamai vykdo įsipareigojimus Paslaugų teikėjui, nepajėgūs vykdyti įsipareigojimų Paslaugų teikėjui dėl iškeltos restruktūrizavimo, bankroto bylos, bankroto proceso vykdymo ne teismo tvarka, inicijuotos priverstinio likvidavimo ar susitarimo su kreditoriais procedūros arba jiems vykdomų analogiškų procedūrų;</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Cs/>
          <w:sz w:val="24"/>
          <w:szCs w:val="24"/>
        </w:rPr>
      </w:pPr>
      <w:r w:rsidRPr="004A2637">
        <w:rPr>
          <w:rFonts w:ascii="Times New Roman" w:eastAsia="Times New Roman" w:hAnsi="Times New Roman" w:cs="Times New Roman"/>
          <w:bCs/>
          <w:sz w:val="24"/>
          <w:szCs w:val="24"/>
        </w:rPr>
        <w:t xml:space="preserve">6.3.2. Paslaugų teikėjo pasiūlyme nurodyto ūkio subjekto, kuriuo grindžiama Paslaugų teikėjo kvalifikacija, padėtis atitinka bent vieną iš pirkimo dokumentuose, </w:t>
      </w:r>
      <w:r w:rsidR="009F1713">
        <w:rPr>
          <w:rFonts w:ascii="Times New Roman" w:eastAsia="Times New Roman" w:hAnsi="Times New Roman" w:cs="Times New Roman"/>
          <w:bCs/>
          <w:sz w:val="24"/>
          <w:szCs w:val="24"/>
        </w:rPr>
        <w:t>Lietuvos Respublikos viešųjų pirkimų įstatymo</w:t>
      </w:r>
      <w:r w:rsidRPr="004A2637">
        <w:rPr>
          <w:rFonts w:ascii="Times New Roman" w:eastAsia="Times New Roman" w:hAnsi="Times New Roman" w:cs="Times New Roman"/>
          <w:bCs/>
          <w:sz w:val="24"/>
          <w:szCs w:val="24"/>
        </w:rPr>
        <w:t xml:space="preserve"> 46 straipsniu nustatytų pašalinimo pagrindų.</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Cs/>
          <w:sz w:val="24"/>
          <w:szCs w:val="24"/>
        </w:rPr>
      </w:pPr>
      <w:r w:rsidRPr="004A2637">
        <w:rPr>
          <w:rFonts w:ascii="Times New Roman" w:eastAsia="Times New Roman" w:hAnsi="Times New Roman" w:cs="Times New Roman"/>
          <w:bCs/>
          <w:sz w:val="24"/>
          <w:szCs w:val="24"/>
        </w:rPr>
        <w:lastRenderedPageBreak/>
        <w:t>6.4. Apie ketinimą keisti ar pasitelkti naujus papildomus subteikėjus Paslaugų teikėjas iš anksto raštu turi informuoti Klientą, nurodydamas subteikėjų pakeitimo ar naujų papildomų subteikėjų pasitelkimo priežastis ir būsimus subteikėjus. Pasitelkdamas ir vėliau keisdamas subteikėjus Paslaugų teikėjas turi užtikrinti, kad subteikėjai yra pajėgūs ir kompetentingi tinkamam jiems pavestų užduočių vykdymui. Subteikėjai gali būti keičiami tik gavus rašytinį Kliento sutikimą.</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bCs/>
          <w:sz w:val="24"/>
          <w:szCs w:val="24"/>
        </w:rPr>
        <w:t>6.5. Jeigu keičiami, Paslaugų teikėjo pasiūlyme nurodyti subtiekėjai, Paslaugų teikėjas privalo pateikti jų pašalinimo pagrindų nebuvimą, tai dienai, kai Paslaugų teikėjas kreipiasi į Klientą su prašymu pakeisti. Prieš duodamas sutikimą keisti Paslaugų teikėjo pasiūlyme nurodytus subtiekėjus Klientas privalo patikrinti naujų, Paslaugų teikėjo pasiūlyme nenurodytų, subtiekėjų, pašalinimo pagrindų nebuvimą ir privalo atlikti jų patikrą Lietuvos Respublikos Nacionaliniam saugumui užtikrinti svarbių objektų apsaugos įstatyme nustatyta tvarka ir Paslaugų teikėjas turės pateikti tokiai patikrai atlikti reikalingus dokumentus. Taip pat naujai pasitelkiami subteikėjai turi atitikti šiuos kvalifikacinius reikalavimus:</w:t>
      </w:r>
      <w:r w:rsidRPr="004A2637">
        <w:rPr>
          <w:rFonts w:ascii="Times New Roman" w:eastAsia="Times New Roman" w:hAnsi="Times New Roman" w:cs="Times New Roman"/>
          <w:sz w:val="24"/>
          <w:szCs w:val="24"/>
        </w:rPr>
        <w:t xml:space="preserve"> </w:t>
      </w:r>
    </w:p>
    <w:p w:rsidR="004A2637" w:rsidRPr="004A2637" w:rsidRDefault="004A2637" w:rsidP="004A2637">
      <w:pPr>
        <w:spacing w:after="0" w:line="360" w:lineRule="auto"/>
        <w:contextualSpacing/>
        <w:jc w:val="both"/>
        <w:rPr>
          <w:rFonts w:ascii="Times New Roman" w:eastAsia="Times New Roman" w:hAnsi="Times New Roman" w:cs="Times New Roman"/>
          <w:b/>
          <w:sz w:val="24"/>
          <w:szCs w:val="24"/>
        </w:rPr>
      </w:pPr>
      <w:r w:rsidRPr="004A2637">
        <w:rPr>
          <w:rFonts w:ascii="Times New Roman" w:eastAsia="Times New Roman" w:hAnsi="Times New Roman" w:cs="Times New Roman"/>
          <w:b/>
          <w:sz w:val="24"/>
          <w:szCs w:val="24"/>
        </w:rPr>
        <w:t xml:space="preserve">Kvalifikacijos reikalavimai </w:t>
      </w:r>
      <w:r w:rsidR="009F1713">
        <w:rPr>
          <w:rFonts w:ascii="Times New Roman" w:eastAsia="Times New Roman" w:hAnsi="Times New Roman" w:cs="Times New Roman"/>
          <w:b/>
          <w:sz w:val="24"/>
          <w:szCs w:val="24"/>
        </w:rPr>
        <w:t xml:space="preserve">Paslaugų </w:t>
      </w:r>
      <w:r w:rsidRPr="004A2637">
        <w:rPr>
          <w:rFonts w:ascii="Times New Roman" w:eastAsia="Times New Roman" w:hAnsi="Times New Roman" w:cs="Times New Roman"/>
          <w:b/>
          <w:sz w:val="24"/>
          <w:szCs w:val="24"/>
        </w:rPr>
        <w:t>t</w:t>
      </w:r>
      <w:r w:rsidR="009F1713">
        <w:rPr>
          <w:rFonts w:ascii="Times New Roman" w:eastAsia="Times New Roman" w:hAnsi="Times New Roman" w:cs="Times New Roman"/>
          <w:b/>
          <w:sz w:val="24"/>
          <w:szCs w:val="24"/>
        </w:rPr>
        <w:t>ei</w:t>
      </w:r>
      <w:r w:rsidRPr="004A2637">
        <w:rPr>
          <w:rFonts w:ascii="Times New Roman" w:eastAsia="Times New Roman" w:hAnsi="Times New Roman" w:cs="Times New Roman"/>
          <w:b/>
          <w:sz w:val="24"/>
          <w:szCs w:val="24"/>
        </w:rPr>
        <w:t>kėjams:</w:t>
      </w:r>
    </w:p>
    <w:tbl>
      <w:tblPr>
        <w:tblW w:w="5000" w:type="pct"/>
        <w:tblBorders>
          <w:top w:val="single" w:sz="4" w:space="0" w:color="4F81BD"/>
          <w:left w:val="single" w:sz="4" w:space="0" w:color="4F81BD"/>
          <w:bottom w:val="single" w:sz="4" w:space="0" w:color="4F81BD"/>
          <w:right w:val="single" w:sz="4" w:space="0" w:color="4F81BD"/>
          <w:insideH w:val="single" w:sz="4" w:space="0" w:color="4F81BD"/>
          <w:insideV w:val="single" w:sz="4" w:space="0" w:color="4F81BD"/>
        </w:tblBorders>
        <w:tblLook w:val="01E0" w:firstRow="1" w:lastRow="1" w:firstColumn="1" w:lastColumn="1" w:noHBand="0" w:noVBand="0"/>
      </w:tblPr>
      <w:tblGrid>
        <w:gridCol w:w="1042"/>
        <w:gridCol w:w="4341"/>
        <w:gridCol w:w="4579"/>
      </w:tblGrid>
      <w:tr w:rsidR="004A2637" w:rsidRPr="004A2637" w:rsidTr="004A2637">
        <w:trPr>
          <w:trHeight w:val="241"/>
        </w:trPr>
        <w:tc>
          <w:tcPr>
            <w:tcW w:w="523" w:type="pct"/>
            <w:shd w:val="clear" w:color="auto" w:fill="F2F2F2"/>
            <w:vAlign w:val="center"/>
          </w:tcPr>
          <w:p w:rsidR="004A2637" w:rsidRPr="004A2637" w:rsidRDefault="004A2637" w:rsidP="004A2637">
            <w:pPr>
              <w:spacing w:after="0" w:line="360" w:lineRule="auto"/>
              <w:jc w:val="both"/>
              <w:rPr>
                <w:rFonts w:ascii="Times New Roman" w:eastAsia="Calibri" w:hAnsi="Times New Roman" w:cs="Times New Roman"/>
                <w:b/>
                <w:sz w:val="24"/>
                <w:szCs w:val="24"/>
              </w:rPr>
            </w:pPr>
            <w:r w:rsidRPr="004A2637">
              <w:rPr>
                <w:rFonts w:ascii="Times New Roman" w:eastAsia="Calibri" w:hAnsi="Times New Roman" w:cs="Times New Roman"/>
                <w:b/>
                <w:sz w:val="24"/>
                <w:szCs w:val="24"/>
              </w:rPr>
              <w:t>Eil. Nr.</w:t>
            </w:r>
          </w:p>
        </w:tc>
        <w:tc>
          <w:tcPr>
            <w:tcW w:w="2179" w:type="pct"/>
            <w:shd w:val="clear" w:color="auto" w:fill="F2F2F2"/>
            <w:vAlign w:val="center"/>
          </w:tcPr>
          <w:p w:rsidR="004A2637" w:rsidRPr="004A2637" w:rsidRDefault="004A2637" w:rsidP="004A2637">
            <w:pPr>
              <w:spacing w:after="0" w:line="360" w:lineRule="auto"/>
              <w:jc w:val="center"/>
              <w:rPr>
                <w:rFonts w:ascii="Times New Roman" w:eastAsia="Calibri" w:hAnsi="Times New Roman" w:cs="Times New Roman"/>
                <w:b/>
                <w:sz w:val="24"/>
                <w:szCs w:val="24"/>
              </w:rPr>
            </w:pPr>
            <w:r w:rsidRPr="004A2637">
              <w:rPr>
                <w:rFonts w:ascii="Times New Roman" w:eastAsia="Calibri" w:hAnsi="Times New Roman" w:cs="Times New Roman"/>
                <w:b/>
                <w:sz w:val="24"/>
                <w:szCs w:val="24"/>
              </w:rPr>
              <w:t>Kvalifikacijos reikalavimai</w:t>
            </w:r>
          </w:p>
        </w:tc>
        <w:tc>
          <w:tcPr>
            <w:tcW w:w="2298" w:type="pct"/>
            <w:shd w:val="clear" w:color="auto" w:fill="F2F2F2"/>
            <w:vAlign w:val="center"/>
          </w:tcPr>
          <w:p w:rsidR="004A2637" w:rsidRPr="004A2637" w:rsidRDefault="004A2637" w:rsidP="004A2637">
            <w:pPr>
              <w:spacing w:after="0" w:line="360" w:lineRule="auto"/>
              <w:jc w:val="center"/>
              <w:rPr>
                <w:rFonts w:ascii="Times New Roman" w:eastAsia="Calibri" w:hAnsi="Times New Roman" w:cs="Times New Roman"/>
                <w:b/>
                <w:sz w:val="24"/>
                <w:szCs w:val="24"/>
              </w:rPr>
            </w:pPr>
            <w:r w:rsidRPr="004A2637">
              <w:rPr>
                <w:rFonts w:ascii="Times New Roman" w:eastAsia="Calibri" w:hAnsi="Times New Roman" w:cs="Times New Roman"/>
                <w:b/>
                <w:sz w:val="24"/>
                <w:szCs w:val="24"/>
              </w:rPr>
              <w:t>Atitiktį įrodantys dokumentai</w:t>
            </w:r>
          </w:p>
        </w:tc>
      </w:tr>
      <w:tr w:rsidR="004A2637" w:rsidRPr="004A2637" w:rsidTr="004A2637">
        <w:trPr>
          <w:trHeight w:val="257"/>
        </w:trPr>
        <w:tc>
          <w:tcPr>
            <w:tcW w:w="523" w:type="pct"/>
            <w:shd w:val="clear" w:color="auto" w:fill="F2F2F2"/>
            <w:vAlign w:val="center"/>
          </w:tcPr>
          <w:p w:rsidR="004A2637" w:rsidRPr="00ED1DDC" w:rsidRDefault="004A2637" w:rsidP="004A2637">
            <w:pPr>
              <w:tabs>
                <w:tab w:val="left" w:pos="284"/>
                <w:tab w:val="left" w:pos="459"/>
              </w:tabs>
              <w:spacing w:after="0" w:line="360" w:lineRule="auto"/>
              <w:contextualSpacing/>
              <w:jc w:val="center"/>
              <w:rPr>
                <w:rFonts w:ascii="Times New Roman" w:eastAsia="Calibri" w:hAnsi="Times New Roman" w:cs="Times New Roman"/>
                <w:sz w:val="24"/>
                <w:szCs w:val="24"/>
              </w:rPr>
            </w:pPr>
            <w:r w:rsidRPr="00ED1DDC">
              <w:rPr>
                <w:rFonts w:ascii="Times New Roman" w:eastAsia="Calibri" w:hAnsi="Times New Roman" w:cs="Times New Roman"/>
                <w:sz w:val="24"/>
                <w:szCs w:val="24"/>
              </w:rPr>
              <w:lastRenderedPageBreak/>
              <w:t>6.5.1.</w:t>
            </w:r>
          </w:p>
        </w:tc>
        <w:tc>
          <w:tcPr>
            <w:tcW w:w="2179" w:type="pct"/>
            <w:shd w:val="clear" w:color="auto" w:fill="auto"/>
          </w:tcPr>
          <w:p w:rsidR="004A2637" w:rsidRPr="00ED1DDC" w:rsidRDefault="009F1713" w:rsidP="004A2637">
            <w:pPr>
              <w:spacing w:after="0" w:line="360" w:lineRule="auto"/>
              <w:jc w:val="both"/>
              <w:rPr>
                <w:rFonts w:ascii="Times New Roman" w:eastAsia="Calibri" w:hAnsi="Times New Roman" w:cs="Times New Roman"/>
                <w:sz w:val="24"/>
                <w:szCs w:val="24"/>
              </w:rPr>
            </w:pPr>
            <w:r>
              <w:rPr>
                <w:rFonts w:ascii="Times New Roman" w:eastAsia="Times New Roman" w:hAnsi="Times New Roman" w:cs="Times New Roman"/>
                <w:color w:val="000000"/>
                <w:sz w:val="24"/>
                <w:szCs w:val="24"/>
              </w:rPr>
              <w:t>Paslaugų teikėjas</w:t>
            </w:r>
            <w:r w:rsidR="004A2637" w:rsidRPr="00ED1DDC">
              <w:rPr>
                <w:rFonts w:ascii="Times New Roman" w:eastAsia="Times New Roman" w:hAnsi="Times New Roman" w:cs="Times New Roman"/>
                <w:color w:val="000000"/>
                <w:sz w:val="24"/>
                <w:szCs w:val="24"/>
              </w:rPr>
              <w:t xml:space="preserve"> (jo pasitelkiamas jungtinės veiklos partneris) ir jo pasitelkiami subtiekėjai negali kelti grėsmės nacionaliniam saugumui, kai ketinamos sudaryti sutarties pagrindu susidarytų aplinkybės, nurodytos Nacionaliniam saugumui užtikrinti svarbių objektų apsaugos įstatymo 13 straipsnio 4 dalies 1 punkte.</w:t>
            </w:r>
          </w:p>
        </w:tc>
        <w:tc>
          <w:tcPr>
            <w:tcW w:w="2298" w:type="pct"/>
            <w:shd w:val="clear" w:color="auto" w:fill="auto"/>
          </w:tcPr>
          <w:p w:rsidR="004A2637" w:rsidRPr="00ED1DDC" w:rsidRDefault="004A2637" w:rsidP="004A2637">
            <w:pPr>
              <w:spacing w:after="0" w:line="360" w:lineRule="auto"/>
              <w:jc w:val="both"/>
              <w:rPr>
                <w:rFonts w:ascii="Times New Roman" w:eastAsia="Calibri" w:hAnsi="Times New Roman" w:cs="Times New Roman"/>
                <w:sz w:val="24"/>
                <w:szCs w:val="24"/>
              </w:rPr>
            </w:pPr>
            <w:r w:rsidRPr="00ED1DDC">
              <w:rPr>
                <w:rFonts w:ascii="Times New Roman" w:eastAsia="Calibri" w:hAnsi="Times New Roman" w:cs="Times New Roman"/>
                <w:sz w:val="24"/>
                <w:szCs w:val="24"/>
              </w:rPr>
              <w:t xml:space="preserve">Duomenys bus tikrinami pagal iš kompetentingų institucijų gautą informaciją, </w:t>
            </w:r>
            <w:r w:rsidR="009F1713">
              <w:rPr>
                <w:rFonts w:ascii="Times New Roman" w:eastAsia="Calibri" w:hAnsi="Times New Roman" w:cs="Times New Roman"/>
                <w:sz w:val="24"/>
                <w:szCs w:val="24"/>
              </w:rPr>
              <w:t>Lietuvos Respublikos viešųjų pirkimų įstatymo</w:t>
            </w:r>
            <w:r w:rsidRPr="00ED1DDC">
              <w:rPr>
                <w:rFonts w:ascii="Times New Roman" w:eastAsia="Calibri" w:hAnsi="Times New Roman" w:cs="Times New Roman"/>
                <w:sz w:val="24"/>
                <w:szCs w:val="24"/>
              </w:rPr>
              <w:t xml:space="preserve"> 47 straipsnio 8 dalyje nustatyta tvarka.</w:t>
            </w:r>
          </w:p>
          <w:p w:rsidR="004A2637" w:rsidRPr="00ED1DDC" w:rsidRDefault="009F1713" w:rsidP="004A2637">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teikėjas</w:t>
            </w:r>
            <w:r w:rsidR="004A2637" w:rsidRPr="00ED1DDC">
              <w:rPr>
                <w:rFonts w:ascii="Times New Roman" w:eastAsia="Calibri" w:hAnsi="Times New Roman" w:cs="Times New Roman"/>
                <w:sz w:val="24"/>
                <w:szCs w:val="24"/>
              </w:rPr>
              <w:t xml:space="preserve"> gali būti paprašytas ir turės pateikti tokiai patikrai atlikti reikalingus dokumentus ir</w:t>
            </w:r>
            <w:r>
              <w:rPr>
                <w:rFonts w:ascii="Times New Roman" w:eastAsia="Calibri" w:hAnsi="Times New Roman" w:cs="Times New Roman"/>
                <w:sz w:val="24"/>
                <w:szCs w:val="24"/>
              </w:rPr>
              <w:t xml:space="preserve"> </w:t>
            </w:r>
            <w:r w:rsidR="004A2637" w:rsidRPr="00ED1DDC">
              <w:rPr>
                <w:rFonts w:ascii="Times New Roman" w:eastAsia="Calibri" w:hAnsi="Times New Roman" w:cs="Times New Roman"/>
                <w:sz w:val="24"/>
                <w:szCs w:val="24"/>
              </w:rPr>
              <w:t>/</w:t>
            </w:r>
            <w:r>
              <w:rPr>
                <w:rFonts w:ascii="Times New Roman" w:eastAsia="Calibri" w:hAnsi="Times New Roman" w:cs="Times New Roman"/>
                <w:sz w:val="24"/>
                <w:szCs w:val="24"/>
              </w:rPr>
              <w:t xml:space="preserve"> </w:t>
            </w:r>
            <w:r w:rsidR="004A2637" w:rsidRPr="00ED1DDC">
              <w:rPr>
                <w:rFonts w:ascii="Times New Roman" w:eastAsia="Calibri" w:hAnsi="Times New Roman" w:cs="Times New Roman"/>
                <w:sz w:val="24"/>
                <w:szCs w:val="24"/>
              </w:rPr>
              <w:t>ar paaiškinimus.</w:t>
            </w:r>
          </w:p>
        </w:tc>
      </w:tr>
      <w:tr w:rsidR="004A2637" w:rsidRPr="004A2637" w:rsidTr="004A2637">
        <w:trPr>
          <w:trHeight w:val="257"/>
        </w:trPr>
        <w:tc>
          <w:tcPr>
            <w:tcW w:w="523" w:type="pct"/>
            <w:shd w:val="clear" w:color="auto" w:fill="F2F2F2"/>
            <w:vAlign w:val="center"/>
          </w:tcPr>
          <w:p w:rsidR="004A2637" w:rsidRPr="00ED1DDC" w:rsidRDefault="004A2637" w:rsidP="004A2637">
            <w:pPr>
              <w:tabs>
                <w:tab w:val="left" w:pos="284"/>
                <w:tab w:val="left" w:pos="459"/>
              </w:tabs>
              <w:spacing w:after="0" w:line="360" w:lineRule="auto"/>
              <w:contextualSpacing/>
              <w:jc w:val="center"/>
              <w:rPr>
                <w:rFonts w:ascii="Times New Roman" w:eastAsia="Calibri" w:hAnsi="Times New Roman" w:cs="Times New Roman"/>
                <w:sz w:val="24"/>
                <w:szCs w:val="24"/>
              </w:rPr>
            </w:pPr>
            <w:r w:rsidRPr="00ED1DDC">
              <w:rPr>
                <w:rFonts w:ascii="Times New Roman" w:eastAsia="Calibri" w:hAnsi="Times New Roman" w:cs="Times New Roman"/>
                <w:sz w:val="24"/>
                <w:szCs w:val="24"/>
              </w:rPr>
              <w:t>6.5.2</w:t>
            </w:r>
          </w:p>
        </w:tc>
        <w:tc>
          <w:tcPr>
            <w:tcW w:w="2179" w:type="pct"/>
            <w:shd w:val="clear" w:color="auto" w:fill="auto"/>
          </w:tcPr>
          <w:p w:rsidR="004A2637" w:rsidRPr="00ED1DDC" w:rsidRDefault="009F1713" w:rsidP="004A2637">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Paslaugų tei</w:t>
            </w:r>
            <w:r w:rsidR="004A2637" w:rsidRPr="00ED1DDC">
              <w:rPr>
                <w:rFonts w:ascii="Times New Roman" w:eastAsia="Calibri" w:hAnsi="Times New Roman" w:cs="Times New Roman"/>
                <w:sz w:val="24"/>
                <w:szCs w:val="24"/>
              </w:rPr>
              <w:t xml:space="preserve">kėjas neturi interesų, galinčių kelti grėsmę nacionaliniam saugumui. </w:t>
            </w:r>
            <w:r>
              <w:rPr>
                <w:rFonts w:ascii="Times New Roman" w:eastAsia="Calibri" w:hAnsi="Times New Roman" w:cs="Times New Roman"/>
                <w:sz w:val="24"/>
                <w:szCs w:val="24"/>
              </w:rPr>
              <w:t>Klientas</w:t>
            </w:r>
            <w:r w:rsidR="004A2637" w:rsidRPr="00ED1DDC">
              <w:rPr>
                <w:rFonts w:ascii="Times New Roman" w:eastAsia="Calibri" w:hAnsi="Times New Roman" w:cs="Times New Roman"/>
                <w:sz w:val="24"/>
                <w:szCs w:val="24"/>
              </w:rPr>
              <w:t xml:space="preserve"> draudžia pirkime dalyvauti </w:t>
            </w:r>
            <w:r>
              <w:rPr>
                <w:rFonts w:ascii="Times New Roman" w:eastAsia="Calibri" w:hAnsi="Times New Roman" w:cs="Times New Roman"/>
                <w:sz w:val="24"/>
                <w:szCs w:val="24"/>
              </w:rPr>
              <w:t>paslaugų teikėjams</w:t>
            </w:r>
            <w:r w:rsidR="004A2637" w:rsidRPr="00ED1DDC">
              <w:rPr>
                <w:rFonts w:ascii="Times New Roman" w:eastAsia="Calibri" w:hAnsi="Times New Roman" w:cs="Times New Roman"/>
                <w:sz w:val="24"/>
                <w:szCs w:val="24"/>
              </w:rPr>
              <w:t xml:space="preserve">, jų subtiekėjams ar ūkio subjektams, kurių pajėgumais yra remiamasi, kurie patys ar juos kontroliuojantys asmenys yra registruoti (jeigu </w:t>
            </w:r>
            <w:r>
              <w:rPr>
                <w:rFonts w:ascii="Times New Roman" w:eastAsia="Calibri" w:hAnsi="Times New Roman" w:cs="Times New Roman"/>
                <w:sz w:val="24"/>
                <w:szCs w:val="24"/>
              </w:rPr>
              <w:t>paslaugų tei</w:t>
            </w:r>
            <w:r w:rsidR="004A2637" w:rsidRPr="00ED1DDC">
              <w:rPr>
                <w:rFonts w:ascii="Times New Roman" w:eastAsia="Calibri" w:hAnsi="Times New Roman" w:cs="Times New Roman"/>
                <w:sz w:val="24"/>
                <w:szCs w:val="24"/>
              </w:rPr>
              <w:t xml:space="preserve">kėjas, jo subtiekėjas, ūkio subjektas, kurio pajėgumais remiamasi,  ar kontroliuojantis asmuo yra fizinis asmuo – nuolat gyvenantis ar turintis pilietybę) </w:t>
            </w:r>
            <w:r>
              <w:rPr>
                <w:rFonts w:ascii="Times New Roman" w:eastAsia="Calibri" w:hAnsi="Times New Roman" w:cs="Times New Roman"/>
                <w:sz w:val="24"/>
                <w:szCs w:val="24"/>
              </w:rPr>
              <w:t>Lietuvos Respublikos viešųjų pirkimų įstatymo</w:t>
            </w:r>
            <w:r w:rsidR="004A2637" w:rsidRPr="00ED1DDC">
              <w:rPr>
                <w:rFonts w:ascii="Times New Roman" w:eastAsia="Calibri" w:hAnsi="Times New Roman" w:cs="Times New Roman"/>
                <w:sz w:val="24"/>
                <w:szCs w:val="24"/>
              </w:rPr>
              <w:t xml:space="preserve"> 92 straipsnio 14 dalyje numatytame sąraše nurodytose valstybėse ar teritorijose.</w:t>
            </w:r>
          </w:p>
        </w:tc>
        <w:tc>
          <w:tcPr>
            <w:tcW w:w="2298" w:type="pct"/>
            <w:shd w:val="clear" w:color="auto" w:fill="auto"/>
          </w:tcPr>
          <w:p w:rsidR="004A2637" w:rsidRPr="00ED1DDC" w:rsidRDefault="009F1713" w:rsidP="004A2637">
            <w:pPr>
              <w:spacing w:after="0" w:line="360" w:lineRule="auto"/>
              <w:jc w:val="both"/>
              <w:rPr>
                <w:rFonts w:ascii="Times New Roman" w:eastAsia="Calibri" w:hAnsi="Times New Roman" w:cs="Times New Roman"/>
                <w:sz w:val="24"/>
                <w:szCs w:val="24"/>
              </w:rPr>
            </w:pPr>
            <w:r>
              <w:rPr>
                <w:rFonts w:ascii="Times New Roman" w:eastAsia="Calibri" w:hAnsi="Times New Roman" w:cs="Times New Roman"/>
                <w:sz w:val="24"/>
                <w:szCs w:val="24"/>
              </w:rPr>
              <w:t>Klientas</w:t>
            </w:r>
            <w:r w:rsidR="004A2637" w:rsidRPr="00ED1DDC">
              <w:rPr>
                <w:rFonts w:ascii="Times New Roman" w:eastAsia="Calibri" w:hAnsi="Times New Roman" w:cs="Times New Roman"/>
                <w:sz w:val="24"/>
                <w:szCs w:val="24"/>
              </w:rPr>
              <w:t xml:space="preserve"> iš </w:t>
            </w:r>
            <w:r>
              <w:rPr>
                <w:rFonts w:ascii="Times New Roman" w:eastAsia="Calibri" w:hAnsi="Times New Roman" w:cs="Times New Roman"/>
                <w:sz w:val="24"/>
                <w:szCs w:val="24"/>
              </w:rPr>
              <w:t>Paslaugų tei</w:t>
            </w:r>
            <w:r w:rsidR="004A2637" w:rsidRPr="00ED1DDC">
              <w:rPr>
                <w:rFonts w:ascii="Times New Roman" w:eastAsia="Calibri" w:hAnsi="Times New Roman" w:cs="Times New Roman"/>
                <w:sz w:val="24"/>
                <w:szCs w:val="24"/>
              </w:rPr>
              <w:t>kėjo reikalauja šių (vieno ar kelių dokumentų) dokumentų:</w:t>
            </w:r>
          </w:p>
          <w:p w:rsidR="004A2637" w:rsidRPr="00ED1DDC" w:rsidRDefault="004A2637" w:rsidP="004A2637">
            <w:pPr>
              <w:spacing w:after="0" w:line="360" w:lineRule="auto"/>
              <w:jc w:val="both"/>
              <w:rPr>
                <w:rFonts w:ascii="Times New Roman" w:eastAsia="Calibri" w:hAnsi="Times New Roman" w:cs="Times New Roman"/>
                <w:sz w:val="24"/>
                <w:szCs w:val="24"/>
              </w:rPr>
            </w:pPr>
            <w:r w:rsidRPr="00ED1DDC">
              <w:rPr>
                <w:rFonts w:ascii="Times New Roman" w:eastAsia="Calibri" w:hAnsi="Times New Roman" w:cs="Times New Roman"/>
                <w:sz w:val="24"/>
                <w:szCs w:val="24"/>
              </w:rPr>
              <w:t xml:space="preserve">juridinio asmens vadovo patvirtintą juridinio asmens steigimo dokumentų kopiją, Juridinių asmenų registro išplėstinį išrašą su istorija, 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 arba atitinkamus valstybės narės ar trečiosios šalies dokumentus ar kitus </w:t>
            </w:r>
            <w:r w:rsidR="009F1713">
              <w:rPr>
                <w:rFonts w:ascii="Times New Roman" w:eastAsia="Calibri" w:hAnsi="Times New Roman" w:cs="Times New Roman"/>
                <w:sz w:val="24"/>
                <w:szCs w:val="24"/>
              </w:rPr>
              <w:t xml:space="preserve">Klientui </w:t>
            </w:r>
            <w:r w:rsidRPr="00ED1DDC">
              <w:rPr>
                <w:rFonts w:ascii="Times New Roman" w:eastAsia="Calibri" w:hAnsi="Times New Roman" w:cs="Times New Roman"/>
                <w:sz w:val="24"/>
                <w:szCs w:val="24"/>
              </w:rPr>
              <w:t>priimtinus dokumentus.</w:t>
            </w:r>
          </w:p>
        </w:tc>
      </w:tr>
    </w:tbl>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Cs/>
          <w:sz w:val="24"/>
          <w:szCs w:val="24"/>
        </w:rPr>
      </w:pPr>
    </w:p>
    <w:p w:rsid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Cs/>
          <w:sz w:val="24"/>
          <w:szCs w:val="24"/>
        </w:rPr>
      </w:pPr>
      <w:r w:rsidRPr="004A2637">
        <w:rPr>
          <w:rFonts w:ascii="Times New Roman" w:eastAsia="Times New Roman" w:hAnsi="Times New Roman" w:cs="Times New Roman"/>
          <w:bCs/>
          <w:sz w:val="24"/>
          <w:szCs w:val="24"/>
        </w:rPr>
        <w:t>6.6. Tiesioginis atsiskaitymas su subtiekėjais nenumatomas.</w:t>
      </w:r>
    </w:p>
    <w:p w:rsidR="004A2637" w:rsidRPr="004A2637" w:rsidRDefault="004A2637" w:rsidP="004A2637">
      <w:pPr>
        <w:tabs>
          <w:tab w:val="left" w:pos="1170"/>
          <w:tab w:val="left" w:pos="9630"/>
          <w:tab w:val="left" w:pos="9720"/>
        </w:tabs>
        <w:spacing w:after="0" w:line="360" w:lineRule="auto"/>
        <w:ind w:right="8" w:firstLine="567"/>
        <w:jc w:val="both"/>
        <w:rPr>
          <w:rFonts w:ascii="Times New Roman" w:eastAsia="Times New Roman" w:hAnsi="Times New Roman" w:cs="Times New Roman"/>
          <w:bCs/>
          <w:sz w:val="24"/>
          <w:szCs w:val="24"/>
        </w:rPr>
      </w:pPr>
    </w:p>
    <w:p w:rsidR="004A2637" w:rsidRPr="004A2637" w:rsidRDefault="004A2637" w:rsidP="004A2637">
      <w:pPr>
        <w:spacing w:after="0" w:line="360" w:lineRule="auto"/>
        <w:ind w:left="360"/>
        <w:jc w:val="center"/>
        <w:rPr>
          <w:rFonts w:ascii="Times New Roman" w:eastAsia="Times New Roman" w:hAnsi="Times New Roman" w:cs="Times New Roman"/>
          <w:sz w:val="24"/>
          <w:szCs w:val="24"/>
        </w:rPr>
      </w:pPr>
      <w:r w:rsidRPr="004A2637">
        <w:rPr>
          <w:rFonts w:ascii="Times New Roman" w:eastAsia="Times New Roman" w:hAnsi="Times New Roman" w:cs="Times New Roman"/>
          <w:b/>
          <w:bCs/>
          <w:sz w:val="24"/>
          <w:szCs w:val="24"/>
        </w:rPr>
        <w:t>7. SUTARTIES ĮVYKDYMO UŽTIKRINIMAS</w:t>
      </w:r>
    </w:p>
    <w:p w:rsidR="004A2637" w:rsidRPr="004A2637" w:rsidRDefault="004A2637" w:rsidP="004A2637">
      <w:pPr>
        <w:tabs>
          <w:tab w:val="left" w:pos="1170"/>
        </w:tabs>
        <w:spacing w:after="0" w:line="360" w:lineRule="auto"/>
        <w:ind w:firstLine="567"/>
        <w:jc w:val="both"/>
        <w:rPr>
          <w:rFonts w:ascii="Times New Roman" w:eastAsia="Times New Roman" w:hAnsi="Times New Roman" w:cs="Times New Roman"/>
          <w:sz w:val="24"/>
          <w:szCs w:val="24"/>
          <w:lang w:eastAsia="lt-LT"/>
        </w:rPr>
      </w:pPr>
      <w:r w:rsidRPr="004A2637">
        <w:rPr>
          <w:rFonts w:ascii="Times New Roman" w:eastAsia="Times New Roman" w:hAnsi="Times New Roman" w:cs="Times New Roman"/>
          <w:sz w:val="24"/>
          <w:szCs w:val="24"/>
          <w:lang w:eastAsia="lt-LT"/>
        </w:rPr>
        <w:t xml:space="preserve">7.1. Jei Paslaugų teikėjas nevykdo ar netinkamai vykdo sutartinius įsipareigojimus, apie kuriuos Paslaugų teikėjas buvo raštiškai įspėtas, tačiau per </w:t>
      </w:r>
      <w:r w:rsidRPr="004A2637">
        <w:rPr>
          <w:rFonts w:ascii="Times New Roman" w:eastAsia="Times New Roman" w:hAnsi="Times New Roman" w:cs="Times New Roman"/>
          <w:sz w:val="24"/>
          <w:szCs w:val="24"/>
          <w:lang w:eastAsia="lt-LT"/>
        </w:rPr>
        <w:lastRenderedPageBreak/>
        <w:t>Kliento nustatytą terminą nepašalino paslaugų teikimo trūkumų</w:t>
      </w:r>
      <w:r w:rsidRPr="004A2637">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lang w:eastAsia="lt-LT"/>
        </w:rPr>
        <w:t>Kliento reikalavimu Paslaugų teikėjas moka Klientui 3 (trijų) procentų nuo visos pirkimo objekto, kuriame paslaugos buvo neteikiamos ar teikiamos netinkamai, paslaugų kainos</w:t>
      </w:r>
      <w:r w:rsidRPr="004A2637">
        <w:rPr>
          <w:rFonts w:ascii="Times New Roman" w:eastAsia="Times New Roman" w:hAnsi="Times New Roman" w:cs="Times New Roman"/>
          <w:sz w:val="24"/>
          <w:szCs w:val="24"/>
        </w:rPr>
        <w:t xml:space="preserve"> </w:t>
      </w:r>
      <w:r w:rsidRPr="004A2637">
        <w:rPr>
          <w:rFonts w:ascii="Times New Roman" w:eastAsia="Times New Roman" w:hAnsi="Times New Roman" w:cs="Times New Roman"/>
          <w:sz w:val="24"/>
          <w:szCs w:val="24"/>
          <w:lang w:eastAsia="lt-LT"/>
        </w:rPr>
        <w:t>be PVM, dydžio baudą.</w:t>
      </w:r>
    </w:p>
    <w:p w:rsidR="004A2637" w:rsidRPr="004A2637" w:rsidRDefault="004A2637" w:rsidP="004A2637">
      <w:pPr>
        <w:tabs>
          <w:tab w:val="left" w:pos="1170"/>
        </w:tabs>
        <w:spacing w:after="0" w:line="360" w:lineRule="auto"/>
        <w:ind w:firstLine="567"/>
        <w:jc w:val="both"/>
        <w:rPr>
          <w:rFonts w:ascii="Times New Roman" w:eastAsia="Times New Roman" w:hAnsi="Times New Roman" w:cs="Times New Roman"/>
          <w:sz w:val="24"/>
          <w:szCs w:val="24"/>
          <w:lang w:eastAsia="lt-LT"/>
        </w:rPr>
      </w:pPr>
      <w:r w:rsidRPr="004A2637">
        <w:rPr>
          <w:rFonts w:ascii="Times New Roman" w:eastAsia="Times New Roman" w:hAnsi="Times New Roman" w:cs="Times New Roman"/>
          <w:sz w:val="24"/>
          <w:szCs w:val="24"/>
          <w:lang w:eastAsia="lt-LT"/>
        </w:rPr>
        <w:t>7.2. Jei Klientas nevykdo savo sutartinių įsipareigojimų apmokėti už paslaugas Sutartyje numatytais terminais, Klientas, Paslaugų teikėjo pareikalavimu, moka 0,03 (trijų šimtųjų) procento dydžio delspinigius nuo laiku neapmokėtos sumos be PVM už kiekvieną uždelstą dieną.</w:t>
      </w:r>
    </w:p>
    <w:p w:rsidR="004A2637" w:rsidRPr="004A2637" w:rsidRDefault="004A2637" w:rsidP="004A2637">
      <w:pPr>
        <w:tabs>
          <w:tab w:val="left" w:pos="9630"/>
        </w:tabs>
        <w:spacing w:after="0" w:line="360" w:lineRule="auto"/>
        <w:ind w:left="360" w:right="8"/>
        <w:jc w:val="center"/>
        <w:rPr>
          <w:rFonts w:ascii="Times New Roman" w:eastAsia="Times New Roman" w:hAnsi="Times New Roman" w:cs="Times New Roman"/>
          <w:b/>
          <w:sz w:val="24"/>
          <w:szCs w:val="24"/>
        </w:rPr>
      </w:pPr>
    </w:p>
    <w:p w:rsidR="004A2637" w:rsidRPr="004A2637" w:rsidRDefault="004A2637" w:rsidP="004A2637">
      <w:pPr>
        <w:tabs>
          <w:tab w:val="left" w:pos="9630"/>
        </w:tabs>
        <w:spacing w:after="0" w:line="360" w:lineRule="auto"/>
        <w:ind w:left="360" w:right="8"/>
        <w:jc w:val="center"/>
        <w:rPr>
          <w:rFonts w:ascii="Times New Roman" w:eastAsia="Times New Roman" w:hAnsi="Times New Roman" w:cs="Times New Roman"/>
          <w:b/>
          <w:sz w:val="24"/>
          <w:szCs w:val="24"/>
        </w:rPr>
      </w:pPr>
      <w:r w:rsidRPr="004A2637">
        <w:rPr>
          <w:rFonts w:ascii="Times New Roman" w:eastAsia="Times New Roman" w:hAnsi="Times New Roman" w:cs="Times New Roman"/>
          <w:b/>
          <w:sz w:val="24"/>
          <w:szCs w:val="24"/>
        </w:rPr>
        <w:t>8. SUTARTIES GALIOJIMAS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8.1. Sutartis įsigalioja nuo Sutarties pasirašymo ir galioja iki visiško Šalių sutartinių įsipareigojimų įvykdymo. </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8.2. Nutraukus Sutartį ar jai pasibaigus, lieka galioti Sutarties nuostatos, susijusios su ginčų nagrinėjimo tvarka, taip pat visos kitos Sutarties nuostatos, jeigu šios nuostatos pagal savo esmę lieka galioti ir po Sutarties nutraukimo.</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8.3. Jei viena iš Šalių nevykdo sutartinių įsipareigojimų ar juos vykdo netinkamai ir tai yra esminis Sutarties pažeidimas, kita Šalis gali vienašališkai nutraukti Sutartį, raštu įspėjusi apie tai kitą Šalį prieš 20 (dvidešimt) </w:t>
      </w:r>
      <w:r w:rsidRPr="004A2637">
        <w:rPr>
          <w:rFonts w:ascii="Times New Roman" w:eastAsia="Times New Roman" w:hAnsi="Times New Roman" w:cs="Times New Roman"/>
          <w:sz w:val="24"/>
          <w:szCs w:val="24"/>
        </w:rPr>
        <w:lastRenderedPageBreak/>
        <w:t xml:space="preserve">darbo dienų ir pateikusi pagrįstus motyvus. Esminis Sutarties pažeidimas turi būti suprantamas ir pagal </w:t>
      </w:r>
      <w:r w:rsidR="00BF6AB6">
        <w:rPr>
          <w:rFonts w:ascii="Times New Roman" w:eastAsia="Times New Roman" w:hAnsi="Times New Roman" w:cs="Times New Roman"/>
          <w:sz w:val="24"/>
          <w:szCs w:val="24"/>
        </w:rPr>
        <w:t xml:space="preserve">Lietuvos Respublikos civilinio kodekso </w:t>
      </w:r>
      <w:r w:rsidRPr="004A2637">
        <w:rPr>
          <w:rFonts w:ascii="Times New Roman" w:eastAsia="Times New Roman" w:hAnsi="Times New Roman" w:cs="Times New Roman"/>
          <w:sz w:val="24"/>
          <w:szCs w:val="24"/>
        </w:rPr>
        <w:t xml:space="preserve">6.217 straipsnio 2 dalies kriterijus, ir pagal Sutartį (kai Šalys susitaria, ką laikys esminiu Sutarties pažeidimu). Esminiais Sutarties pažeidimais pagal Sutartį laikomi: </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8.3.1. Kliento mokėjimo prievolės termino praleidimas ilgiau kaip 30 (trisdešimt) dienų;</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8.3.2. netinkamos kokybės, t. y. Sutarties reikalavimų neatitinkančių, paslaugų teikimas ilgiau kaip 30 (trisdešimt) dienų</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8.3.3. Paslaugų teikėjo atliekamas talpinimo vietos remontas, dėl kurio turi būti demontuojama SMRRT įranga. Šiuo atveju Paslaugų teikėjas privalo atlyginti visas su SMRRT įrangos demontavimu Kliento patirtas išlaidas.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8.4. Klientas turi teisę vienašališkai nutraukti Sutartį, apie tai pranešęs Paslaugų teikėjui prieš 90 (devyniasdešimt) dienų. Šiuo atveju Klientas privalo sumokėti Paslaugų teikėjui kainos dalį, proporcingą suteiktoms paslaugoms, ir atlyginti kitas protingas išlaidas, kurias Paslaugų teikėjas, norėdamas įvykdyti Sutartį, padarė iki pranešimo apie Sutarties nutraukimą gavimo iš Kliento momento. Paslaugų teikėjas turi teisę vienašališkai nutraukti Su</w:t>
      </w:r>
      <w:r w:rsidRPr="004A2637">
        <w:rPr>
          <w:rFonts w:ascii="Times New Roman" w:eastAsia="Times New Roman" w:hAnsi="Times New Roman" w:cs="Times New Roman"/>
          <w:sz w:val="24"/>
          <w:szCs w:val="24"/>
        </w:rPr>
        <w:lastRenderedPageBreak/>
        <w:t>tartį tik dėl svarbių priežasčių, apie tai pranešęs Klientui raštu prieš 90 (devyniasdešimt) dienų. Šiuo atveju Paslaugų teikėjas privalo visiškai atlyginti Kliento patirtus nuostolius.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Calibri" w:hAnsi="Times New Roman" w:cs="Times New Roman"/>
          <w:sz w:val="24"/>
          <w:szCs w:val="24"/>
          <w:lang w:eastAsia="lt-LT"/>
        </w:rPr>
      </w:pPr>
      <w:r w:rsidRPr="004A2637">
        <w:rPr>
          <w:rFonts w:ascii="Times New Roman" w:eastAsia="Times New Roman" w:hAnsi="Times New Roman" w:cs="Times New Roman"/>
          <w:sz w:val="24"/>
          <w:szCs w:val="24"/>
        </w:rPr>
        <w:t xml:space="preserve">8.5. </w:t>
      </w:r>
      <w:r w:rsidRPr="004A2637">
        <w:rPr>
          <w:rFonts w:ascii="Times New Roman" w:eastAsia="Calibri" w:hAnsi="Times New Roman" w:cs="Times New Roman"/>
          <w:sz w:val="24"/>
          <w:szCs w:val="24"/>
          <w:lang w:eastAsia="lt-LT"/>
        </w:rPr>
        <w:t>Sutartis gali būti nutraukta Lietuvos Respublikos viešųjų pirkimų įstatymo 90 straipsnio nustatytais atvejais ir tvarka.</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Calibri" w:hAnsi="Times New Roman" w:cs="Times New Roman"/>
          <w:sz w:val="24"/>
          <w:szCs w:val="24"/>
          <w:lang w:eastAsia="lt-LT"/>
        </w:rPr>
        <w:t>8.6. Sutartis yra nutraukiama nedelsiant, kai Lietuvos Respublikos Vyriausybė Svarbių objektų apsaugos įstatymo nustatyta tvarka priima sprendimą, patvirtinantį, kad Sutartis neatitinka nacionalinio saugumo interesų (Lietuvos Respublikos viešųjų pirkimų įstatymo 87 str. 4 d.).</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8.7. Sutartis bet kada gali būti nutraukta raštišku abiejų Šalių susitarimu ir kitais teisės aktų numatytais atvejais.</w:t>
      </w:r>
    </w:p>
    <w:p w:rsidR="004A2637" w:rsidRPr="004A2637" w:rsidRDefault="004A2637" w:rsidP="004A2637">
      <w:pPr>
        <w:tabs>
          <w:tab w:val="left" w:pos="1134"/>
          <w:tab w:val="left" w:pos="9630"/>
          <w:tab w:val="left" w:pos="9720"/>
        </w:tabs>
        <w:spacing w:after="0" w:line="360" w:lineRule="auto"/>
        <w:ind w:right="8" w:firstLine="567"/>
        <w:jc w:val="center"/>
        <w:rPr>
          <w:rFonts w:ascii="Times New Roman" w:eastAsia="Times New Roman" w:hAnsi="Times New Roman" w:cs="Times New Roman"/>
          <w:b/>
          <w:sz w:val="24"/>
          <w:szCs w:val="24"/>
        </w:rPr>
      </w:pPr>
      <w:r w:rsidRPr="004A2637">
        <w:rPr>
          <w:rFonts w:ascii="Times New Roman" w:eastAsia="Times New Roman" w:hAnsi="Times New Roman" w:cs="Times New Roman"/>
          <w:b/>
          <w:bCs/>
          <w:sz w:val="24"/>
          <w:szCs w:val="24"/>
        </w:rPr>
        <w:t xml:space="preserve">9. </w:t>
      </w:r>
      <w:r w:rsidRPr="004A2637">
        <w:rPr>
          <w:rFonts w:ascii="Times New Roman" w:eastAsia="Times New Roman" w:hAnsi="Times New Roman" w:cs="Times New Roman"/>
          <w:b/>
          <w:sz w:val="24"/>
          <w:szCs w:val="24"/>
        </w:rPr>
        <w:t>KITOS SĄLYGOS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9.1. Sutarties sąlygos Sutarties galiojimo laikotarpiu gali būti keičiamos šioje Sutartyje ir Lietuvos Respublikos viešųjų pirkimų įstatymo 89 straipsnyje numatytais atvejais. Sutarties galiojimo laikotarpiu Šalis, inicijuojanti Sutarties sąlygų pakeitimą, pateikia kitai Šaliai raštišką prašymą keisti Sutarties sąlygas bei dokumentų, pagrindžiančių prašyme nurodytas aplinkybes, argumentus ir paaiškinimus, kopijas. Į pateiktą prašymą pakeisti atitinkamą Sutarties sąlygą kita Šalis motyvuotai atsako ne vėliau kaip per 20 </w:t>
      </w:r>
      <w:r w:rsidRPr="004A2637">
        <w:rPr>
          <w:rFonts w:ascii="Times New Roman" w:eastAsia="Times New Roman" w:hAnsi="Times New Roman" w:cs="Times New Roman"/>
          <w:sz w:val="24"/>
          <w:szCs w:val="24"/>
        </w:rPr>
        <w:lastRenderedPageBreak/>
        <w:t>(dvidešimt) darbo dienų. Visi Sutarties pakeitimai galioja tik tada, kai jie sudaryti raštu ir pasirašyti Šalių įgaliotų atstovų.</w:t>
      </w:r>
    </w:p>
    <w:p w:rsidR="004A2637" w:rsidRPr="004A2637" w:rsidRDefault="004A2637" w:rsidP="004A2637">
      <w:pPr>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9.2. </w:t>
      </w:r>
      <w:r w:rsidR="00201E8B">
        <w:rPr>
          <w:rFonts w:ascii="Times New Roman" w:eastAsia="Times New Roman" w:hAnsi="Times New Roman" w:cs="Times New Roman"/>
          <w:sz w:val="24"/>
          <w:szCs w:val="24"/>
        </w:rPr>
        <w:t>Klientas</w:t>
      </w:r>
      <w:r w:rsidRPr="004A2637">
        <w:rPr>
          <w:rFonts w:ascii="Times New Roman" w:eastAsia="Times New Roman" w:hAnsi="Times New Roman" w:cs="Times New Roman"/>
          <w:sz w:val="24"/>
          <w:szCs w:val="24"/>
        </w:rPr>
        <w:t xml:space="preserve"> atsakingu už Sutarties vykdymą asmeniu skiria </w:t>
      </w:r>
      <w:r w:rsidR="0020226C" w:rsidRPr="009252E2">
        <w:rPr>
          <w:rFonts w:ascii="Times New Roman" w:eastAsia="Times New Roman" w:hAnsi="Times New Roman" w:cs="Times New Roman"/>
          <w:sz w:val="24"/>
          <w:szCs w:val="24"/>
        </w:rPr>
        <w:t>Algimant</w:t>
      </w:r>
      <w:r w:rsidR="0020226C">
        <w:rPr>
          <w:rFonts w:ascii="Times New Roman" w:eastAsia="Times New Roman" w:hAnsi="Times New Roman" w:cs="Times New Roman"/>
          <w:sz w:val="24"/>
          <w:szCs w:val="24"/>
        </w:rPr>
        <w:t>ą</w:t>
      </w:r>
      <w:r w:rsidR="0020226C" w:rsidRPr="009252E2">
        <w:rPr>
          <w:rFonts w:ascii="Times New Roman" w:eastAsia="Times New Roman" w:hAnsi="Times New Roman" w:cs="Times New Roman"/>
          <w:sz w:val="24"/>
          <w:szCs w:val="24"/>
        </w:rPr>
        <w:t xml:space="preserve"> Saugėn</w:t>
      </w:r>
      <w:r w:rsidR="0020226C">
        <w:rPr>
          <w:rFonts w:ascii="Times New Roman" w:eastAsia="Times New Roman" w:hAnsi="Times New Roman" w:cs="Times New Roman"/>
          <w:sz w:val="24"/>
          <w:szCs w:val="24"/>
        </w:rPr>
        <w:t>ą</w:t>
      </w:r>
      <w:r w:rsidR="0020226C" w:rsidRPr="009252E2">
        <w:rPr>
          <w:rFonts w:ascii="Times New Roman" w:eastAsia="Times New Roman" w:hAnsi="Times New Roman" w:cs="Times New Roman"/>
          <w:sz w:val="24"/>
          <w:szCs w:val="24"/>
        </w:rPr>
        <w:t>, Informatikos ir ryšių departamento prie Lietuvos Respublikos vidaus reikalų ministerijos Telekomunikacijų administravimo skyriaus patarėj</w:t>
      </w:r>
      <w:r w:rsidR="0020226C">
        <w:rPr>
          <w:rFonts w:ascii="Times New Roman" w:eastAsia="Times New Roman" w:hAnsi="Times New Roman" w:cs="Times New Roman"/>
          <w:sz w:val="24"/>
          <w:szCs w:val="24"/>
        </w:rPr>
        <w:t>ą</w:t>
      </w:r>
      <w:r w:rsidR="0020226C" w:rsidRPr="009252E2">
        <w:rPr>
          <w:rFonts w:ascii="Times New Roman" w:eastAsia="Times New Roman" w:hAnsi="Times New Roman" w:cs="Times New Roman"/>
          <w:sz w:val="24"/>
          <w:szCs w:val="24"/>
        </w:rPr>
        <w:t xml:space="preserve"> (el. p.: </w:t>
      </w:r>
      <w:hyperlink r:id="rId6" w:history="1">
        <w:r w:rsidR="0020226C" w:rsidRPr="009252E2">
          <w:rPr>
            <w:rFonts w:ascii="Times New Roman" w:eastAsia="Times New Roman" w:hAnsi="Times New Roman" w:cs="Times New Roman"/>
            <w:color w:val="0000FF"/>
            <w:sz w:val="24"/>
            <w:szCs w:val="24"/>
            <w:u w:val="single"/>
          </w:rPr>
          <w:t>algimantas.saugenas</w:t>
        </w:r>
        <w:r w:rsidR="0020226C" w:rsidRPr="001A1C73">
          <w:rPr>
            <w:rFonts w:ascii="Times New Roman" w:eastAsia="Times New Roman" w:hAnsi="Times New Roman" w:cs="Times New Roman"/>
            <w:color w:val="0000FF"/>
            <w:sz w:val="24"/>
            <w:szCs w:val="24"/>
            <w:u w:val="single"/>
          </w:rPr>
          <w:t>@vrm.lt</w:t>
        </w:r>
      </w:hyperlink>
      <w:r w:rsidR="0020226C" w:rsidRPr="001A1C73">
        <w:rPr>
          <w:rFonts w:ascii="Times New Roman" w:eastAsia="Times New Roman" w:hAnsi="Times New Roman" w:cs="Times New Roman"/>
          <w:sz w:val="24"/>
          <w:szCs w:val="24"/>
        </w:rPr>
        <w:t xml:space="preserve"> ) tel. 8 5 271 7271</w:t>
      </w:r>
      <w:r w:rsidR="0020226C" w:rsidRPr="00D23B8D">
        <w:rPr>
          <w:rFonts w:ascii="Times New Roman" w:eastAsia="Calibri" w:hAnsi="Times New Roman" w:cs="Times New Roman"/>
          <w:color w:val="000000"/>
          <w:sz w:val="24"/>
          <w:szCs w:val="24"/>
        </w:rPr>
        <w:t>.</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i/>
          <w:sz w:val="24"/>
          <w:szCs w:val="24"/>
        </w:rPr>
      </w:pPr>
      <w:r w:rsidRPr="004A2637">
        <w:rPr>
          <w:rFonts w:ascii="Times New Roman" w:eastAsia="Times New Roman" w:hAnsi="Times New Roman" w:cs="Times New Roman"/>
          <w:sz w:val="24"/>
          <w:szCs w:val="24"/>
        </w:rPr>
        <w:t>9.3. Šalių tarpusavio santykiai, neaptarti Sutartyje, reguliuojami Lietuvos Respublikos civilinio kodekso ir kitų teisės aktų nustatyta tvarka.</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9.4. Visi ginčai, kylantys iš Sutarties, sprendžiami gera valia ir bendru Šalių sutarimu. Nepavykus ginčo išspręsti derybomis per 30 (trisdešimt) dienų nuo derybų pradžios, bet koks ginčas sprendžiamas Lietuvos Respublikos teismuose. Derybų pradžia laikoma diena, kurią viena iš Šalių pateikė prašymą raštu kitai Šaliai su siūlymu pradėti derybas.</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9.5. Sutartyje nurodyti Šalių rekvizitai, atsakingi asmenys ir jų kontaktiniai duomenys gali būti keičiami informuojant kitą Sutarties Šalį Sutartyje numatytu būdu per 3 (tris) darbo dienas nuo tokių duomenų pasikeitimo, nepasirašant atskiro susitarimo dėl Sutarties pakeitimo, tokį raštą laikant neatskiriama Sutarties dalimi.</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lastRenderedPageBreak/>
        <w:t>9.6. Sutarčiai aiškinti bei ginčams spręsti taikoma Lietuvos Respublikos teisė.</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9.7. Sutarties Šalys susirašinėja lietuvių kalba. Jei Sutartyje nenustatyta kitaip, visi pranešimai, sutikimai ir kitas susižinojimas, kuriuos Šalis gali pateikti pagal šią Sutartį, bus laikomi galiojančiais ir įteiktais tinkamai, jeigu yra asmeniškai pateikti kitai Šaliai ir gautas patvirtinimas apie gavimą arba išsiųsti registruotu paštu, faksu, elektroniniu paštu (patvirtinant gavimą) toliau nurodytais adresais ar fakso numeriais, kitais adresais ar fakso numeriais, kuriuos nurodė viena Šalis, pateikdama pranešimą.</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9.8. Aplinkos apsaugos reikalavimai/kriterijai:</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 xml:space="preserve">9.8.1. Teikdamas paslaugas </w:t>
      </w:r>
      <w:r w:rsidR="009F1713">
        <w:rPr>
          <w:rFonts w:ascii="Times New Roman" w:eastAsia="Times New Roman" w:hAnsi="Times New Roman" w:cs="Times New Roman"/>
          <w:sz w:val="24"/>
          <w:szCs w:val="24"/>
        </w:rPr>
        <w:t>Paslaugų tei</w:t>
      </w:r>
      <w:r w:rsidRPr="004A2637">
        <w:rPr>
          <w:rFonts w:ascii="Times New Roman" w:eastAsia="Times New Roman" w:hAnsi="Times New Roman" w:cs="Times New Roman"/>
          <w:sz w:val="24"/>
          <w:szCs w:val="24"/>
        </w:rPr>
        <w:t xml:space="preserve">kėjas turi sunaudoti kaip įmanoma mažiau gamtos išteklių. Dėl šios priežasties visa su sutartimi susijusiu dokumentacija perduodama skaitmeniniu formatu (elektroninė versija). Teikdamas paslaugas </w:t>
      </w:r>
      <w:r w:rsidR="009F1713">
        <w:rPr>
          <w:rFonts w:ascii="Times New Roman" w:eastAsia="Times New Roman" w:hAnsi="Times New Roman" w:cs="Times New Roman"/>
          <w:sz w:val="24"/>
          <w:szCs w:val="24"/>
        </w:rPr>
        <w:t>Paslaugų tei</w:t>
      </w:r>
      <w:r w:rsidRPr="004A2637">
        <w:rPr>
          <w:rFonts w:ascii="Times New Roman" w:eastAsia="Times New Roman" w:hAnsi="Times New Roman" w:cs="Times New Roman"/>
          <w:sz w:val="24"/>
          <w:szCs w:val="24"/>
        </w:rPr>
        <w:t xml:space="preserve">kėjas turi siekti mažinti popieriaus sunaudojimą, atsisakyti nebūtino dokumentų kopijavimo ar spausdinimo. Dokumentus (tarpinius ir galutinius) teikti tik elektroniniu formatu, esant poreikiui pasirašyti – pasirašyti juos el. parašu. </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lastRenderedPageBreak/>
        <w:t>9.8.2. Šalių susitikimai, jei tai atsižvelgiant į nagrinėjamus klausimus, yra įmanoma, organizuojami nuotoliniu būdu, taip sumažinant aplinkos taršą (degalų išmetimą).</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9.9. Paslaugų teikėjas, iškilus poreikiui Sutarties galiojimo metu atlikti konkrečios SMRRT talpinimo vietos remontą, apie tai praneša Klientui raštu prieš 30 (trisdešimt) dienų, nurodydamas remonto pradžios datą ir trukmę, bei kitas su talpinimo paslaugų teikimu susijusias aplinkybes (pvz.: informaciją dėl elektros energijos tiekimo remonto metu ir pan.), kuri negali būti ilgesnė kaip 1 (vienas) mėnuo. Remonto metu negali būti demontuojama SMRRT įranga. Remonto metu yra sustabdomas talpinimo paslaugų, išskyrus jos fizinį buvimą talpinimo vietoje, teikimas ir už šį periodą Klientas nemoka Paslaugų teikėjui.</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9.10. Sutarties neatskiriami priedai:</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9.10.1. Sutarties 1 priedas – Techninė specifikacija</w:t>
      </w:r>
      <w:r w:rsidR="00ED1DDC">
        <w:rPr>
          <w:rFonts w:ascii="Times New Roman" w:eastAsia="Times New Roman" w:hAnsi="Times New Roman" w:cs="Times New Roman"/>
          <w:sz w:val="24"/>
          <w:szCs w:val="24"/>
        </w:rPr>
        <w:t xml:space="preserve"> </w:t>
      </w:r>
      <w:r w:rsidR="00ED1DDC" w:rsidRPr="00ED1DDC">
        <w:rPr>
          <w:rFonts w:ascii="Times New Roman" w:eastAsia="Times New Roman" w:hAnsi="Times New Roman" w:cs="Times New Roman"/>
          <w:sz w:val="24"/>
          <w:szCs w:val="24"/>
        </w:rPr>
        <w:t>su techninės specifikacijos priedu 1A: „Talpinamų SMRRT komponentų komplektų sąrašas“</w:t>
      </w:r>
      <w:r w:rsidR="00ED1DDC">
        <w:rPr>
          <w:rFonts w:ascii="Times New Roman" w:eastAsia="Times New Roman" w:hAnsi="Times New Roman" w:cs="Times New Roman"/>
          <w:sz w:val="24"/>
          <w:szCs w:val="24"/>
        </w:rPr>
        <w:t xml:space="preserve">, </w:t>
      </w:r>
      <w:r w:rsidR="001A5FF5">
        <w:rPr>
          <w:rFonts w:ascii="Times New Roman" w:eastAsia="Times New Roman" w:hAnsi="Times New Roman" w:cs="Times New Roman"/>
          <w:sz w:val="24"/>
          <w:szCs w:val="24"/>
        </w:rPr>
        <w:t>4</w:t>
      </w:r>
      <w:r w:rsidRPr="004A2637">
        <w:rPr>
          <w:rFonts w:ascii="Times New Roman" w:eastAsia="Times New Roman" w:hAnsi="Times New Roman" w:cs="Times New Roman"/>
          <w:sz w:val="24"/>
          <w:szCs w:val="24"/>
        </w:rPr>
        <w:t xml:space="preserve"> lapai; </w:t>
      </w:r>
    </w:p>
    <w:p w:rsidR="004A2637" w:rsidRPr="004A2637"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4A2637">
        <w:rPr>
          <w:rFonts w:ascii="Times New Roman" w:eastAsia="Times New Roman" w:hAnsi="Times New Roman" w:cs="Times New Roman"/>
          <w:sz w:val="24"/>
          <w:szCs w:val="24"/>
        </w:rPr>
        <w:t>9.10.2. Sutarties 2 priedas – Konfidencialumo pasižadėjimo neatskleisti informacijos, kuri taps žinoma vykdant sutartį, forma, 2 lapai.</w:t>
      </w:r>
    </w:p>
    <w:p w:rsidR="004A2637" w:rsidRPr="003208EB" w:rsidRDefault="004A2637" w:rsidP="004A2637">
      <w:pPr>
        <w:tabs>
          <w:tab w:val="left" w:pos="1134"/>
          <w:tab w:val="left" w:pos="9630"/>
          <w:tab w:val="left" w:pos="9720"/>
        </w:tabs>
        <w:spacing w:after="0" w:line="360" w:lineRule="auto"/>
        <w:ind w:right="8" w:firstLine="567"/>
        <w:jc w:val="both"/>
        <w:rPr>
          <w:rFonts w:ascii="Times New Roman" w:eastAsia="Times New Roman" w:hAnsi="Times New Roman" w:cs="Times New Roman"/>
          <w:sz w:val="24"/>
          <w:szCs w:val="24"/>
        </w:rPr>
      </w:pPr>
      <w:r w:rsidRPr="003208EB">
        <w:rPr>
          <w:rFonts w:ascii="Times New Roman" w:eastAsia="Times New Roman" w:hAnsi="Times New Roman" w:cs="Times New Roman"/>
          <w:sz w:val="24"/>
          <w:szCs w:val="24"/>
        </w:rPr>
        <w:lastRenderedPageBreak/>
        <w:t>9.10.3. Sutarti</w:t>
      </w:r>
      <w:r w:rsidR="00EA2D5B">
        <w:rPr>
          <w:rFonts w:ascii="Times New Roman" w:eastAsia="Times New Roman" w:hAnsi="Times New Roman" w:cs="Times New Roman"/>
          <w:sz w:val="24"/>
          <w:szCs w:val="24"/>
        </w:rPr>
        <w:t>es 3 priedas – Paslaugų teikėjo</w:t>
      </w:r>
      <w:r w:rsidRPr="003208EB">
        <w:rPr>
          <w:rFonts w:ascii="Times New Roman" w:eastAsia="Times New Roman" w:hAnsi="Times New Roman" w:cs="Times New Roman"/>
          <w:sz w:val="24"/>
          <w:szCs w:val="24"/>
        </w:rPr>
        <w:t xml:space="preserve"> pasiūlymas (paslaugų teikėjo užpildyta pasiūlymo forma)</w:t>
      </w:r>
      <w:r w:rsidR="00A03326">
        <w:rPr>
          <w:rFonts w:ascii="Times New Roman" w:eastAsia="Times New Roman" w:hAnsi="Times New Roman" w:cs="Times New Roman"/>
          <w:sz w:val="24"/>
          <w:szCs w:val="24"/>
        </w:rPr>
        <w:t>,</w:t>
      </w:r>
      <w:r w:rsidRPr="003208EB">
        <w:rPr>
          <w:rFonts w:ascii="Times New Roman" w:eastAsia="Times New Roman" w:hAnsi="Times New Roman" w:cs="Times New Roman"/>
          <w:sz w:val="24"/>
          <w:szCs w:val="24"/>
        </w:rPr>
        <w:t xml:space="preserve"> </w:t>
      </w:r>
      <w:r w:rsidR="003208EB" w:rsidRPr="003208EB">
        <w:rPr>
          <w:rFonts w:ascii="Times New Roman" w:eastAsia="Times New Roman" w:hAnsi="Times New Roman" w:cs="Times New Roman"/>
          <w:sz w:val="24"/>
          <w:szCs w:val="24"/>
        </w:rPr>
        <w:t>5</w:t>
      </w:r>
      <w:r w:rsidRPr="003208EB">
        <w:rPr>
          <w:rFonts w:ascii="Times New Roman" w:eastAsia="Times New Roman" w:hAnsi="Times New Roman" w:cs="Times New Roman"/>
          <w:sz w:val="24"/>
          <w:szCs w:val="24"/>
        </w:rPr>
        <w:t xml:space="preserve"> lap</w:t>
      </w:r>
      <w:r w:rsidR="003208EB" w:rsidRPr="003208EB">
        <w:rPr>
          <w:rFonts w:ascii="Times New Roman" w:eastAsia="Times New Roman" w:hAnsi="Times New Roman" w:cs="Times New Roman"/>
          <w:sz w:val="24"/>
          <w:szCs w:val="24"/>
        </w:rPr>
        <w:t>ai</w:t>
      </w:r>
      <w:r w:rsidRPr="003208EB">
        <w:rPr>
          <w:rFonts w:ascii="Times New Roman" w:eastAsia="Times New Roman" w:hAnsi="Times New Roman" w:cs="Times New Roman"/>
          <w:sz w:val="24"/>
          <w:szCs w:val="24"/>
        </w:rPr>
        <w:t>.</w:t>
      </w:r>
    </w:p>
    <w:p w:rsidR="004A2637" w:rsidRPr="004A2637" w:rsidRDefault="004A2637" w:rsidP="004A2637">
      <w:pPr>
        <w:tabs>
          <w:tab w:val="left" w:pos="9630"/>
        </w:tabs>
        <w:spacing w:after="0" w:line="360" w:lineRule="auto"/>
        <w:ind w:left="360" w:right="8"/>
        <w:jc w:val="center"/>
        <w:rPr>
          <w:rFonts w:ascii="Times New Roman" w:eastAsia="Times New Roman" w:hAnsi="Times New Roman" w:cs="Times New Roman"/>
          <w:b/>
          <w:sz w:val="24"/>
          <w:szCs w:val="24"/>
        </w:rPr>
      </w:pPr>
    </w:p>
    <w:p w:rsidR="004A2637" w:rsidRPr="004A2637" w:rsidRDefault="004A2637" w:rsidP="003208EB">
      <w:pPr>
        <w:tabs>
          <w:tab w:val="left" w:pos="9630"/>
        </w:tabs>
        <w:spacing w:after="0" w:line="360" w:lineRule="auto"/>
        <w:ind w:right="8"/>
        <w:rPr>
          <w:rFonts w:ascii="Times New Roman" w:eastAsia="Times New Roman" w:hAnsi="Times New Roman" w:cs="Times New Roman"/>
          <w:b/>
          <w:sz w:val="24"/>
          <w:szCs w:val="24"/>
        </w:rPr>
      </w:pPr>
    </w:p>
    <w:p w:rsidR="004A2637" w:rsidRPr="004A2637" w:rsidRDefault="004A2637" w:rsidP="004A2637">
      <w:pPr>
        <w:tabs>
          <w:tab w:val="left" w:pos="9630"/>
        </w:tabs>
        <w:spacing w:after="0" w:line="360" w:lineRule="auto"/>
        <w:ind w:left="360" w:right="8"/>
        <w:jc w:val="center"/>
        <w:rPr>
          <w:rFonts w:ascii="Times New Roman" w:eastAsia="Times New Roman" w:hAnsi="Times New Roman" w:cs="Times New Roman"/>
          <w:b/>
          <w:sz w:val="24"/>
          <w:szCs w:val="24"/>
        </w:rPr>
      </w:pPr>
    </w:p>
    <w:p w:rsidR="004A2637" w:rsidRDefault="004A2637" w:rsidP="004A2637">
      <w:pPr>
        <w:tabs>
          <w:tab w:val="left" w:pos="9630"/>
        </w:tabs>
        <w:spacing w:after="0" w:line="360" w:lineRule="auto"/>
        <w:ind w:left="360" w:right="8"/>
        <w:jc w:val="center"/>
        <w:rPr>
          <w:rFonts w:ascii="Times New Roman" w:eastAsia="Times New Roman" w:hAnsi="Times New Roman" w:cs="Times New Roman"/>
          <w:b/>
          <w:sz w:val="24"/>
          <w:szCs w:val="24"/>
        </w:rPr>
      </w:pPr>
      <w:r w:rsidRPr="004A2637">
        <w:rPr>
          <w:rFonts w:ascii="Times New Roman" w:eastAsia="Times New Roman" w:hAnsi="Times New Roman" w:cs="Times New Roman"/>
          <w:b/>
          <w:sz w:val="24"/>
          <w:szCs w:val="24"/>
        </w:rPr>
        <w:t>10. ŠALIŲ REKVIZITAI</w:t>
      </w:r>
    </w:p>
    <w:p w:rsidR="003208EB" w:rsidRPr="004A2637" w:rsidRDefault="003208EB" w:rsidP="004A2637">
      <w:pPr>
        <w:tabs>
          <w:tab w:val="left" w:pos="9630"/>
        </w:tabs>
        <w:spacing w:after="0" w:line="360" w:lineRule="auto"/>
        <w:ind w:left="360" w:right="8"/>
        <w:jc w:val="center"/>
        <w:rPr>
          <w:rFonts w:ascii="Times New Roman" w:eastAsia="Times New Roman" w:hAnsi="Times New Roman" w:cs="Times New Roman"/>
          <w:b/>
          <w:sz w:val="24"/>
          <w:szCs w:val="24"/>
        </w:rPr>
      </w:pPr>
    </w:p>
    <w:tbl>
      <w:tblPr>
        <w:tblW w:w="9374" w:type="dxa"/>
        <w:tblInd w:w="165" w:type="dxa"/>
        <w:tblLook w:val="0000" w:firstRow="0" w:lastRow="0" w:firstColumn="0" w:lastColumn="0" w:noHBand="0" w:noVBand="0"/>
      </w:tblPr>
      <w:tblGrid>
        <w:gridCol w:w="4659"/>
        <w:gridCol w:w="4715"/>
      </w:tblGrid>
      <w:tr w:rsidR="00ED1DDC" w:rsidRPr="00ED1DDC" w:rsidTr="005446C6">
        <w:trPr>
          <w:trHeight w:val="4041"/>
        </w:trPr>
        <w:tc>
          <w:tcPr>
            <w:tcW w:w="4659" w:type="dxa"/>
          </w:tcPr>
          <w:p w:rsidR="00ED1DDC" w:rsidRPr="00ED1DDC" w:rsidRDefault="00201E8B" w:rsidP="00ED1DDC">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Pr>
                <w:rFonts w:ascii="Times New Roman" w:eastAsia="Times New Roman" w:hAnsi="Times New Roman" w:cs="Times New Roman"/>
                <w:b/>
                <w:sz w:val="24"/>
                <w:szCs w:val="24"/>
              </w:rPr>
              <w:t>KLIENTAS</w:t>
            </w:r>
          </w:p>
          <w:p w:rsidR="00ED1DDC" w:rsidRPr="00ED1DDC" w:rsidRDefault="00ED1DDC" w:rsidP="00ED1DDC">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rsidR="00ED1DDC" w:rsidRPr="00ED1DDC" w:rsidRDefault="00ED1DDC" w:rsidP="003D60CC">
            <w:pPr>
              <w:spacing w:after="0" w:line="240" w:lineRule="auto"/>
              <w:rPr>
                <w:rFonts w:ascii="Times New Roman" w:eastAsia="Times New Roman" w:hAnsi="Times New Roman" w:cs="Times New Roman"/>
                <w:b/>
                <w:bCs/>
                <w:sz w:val="24"/>
                <w:szCs w:val="24"/>
              </w:rPr>
            </w:pPr>
            <w:r w:rsidRPr="00ED1DDC">
              <w:rPr>
                <w:rFonts w:ascii="Times New Roman" w:eastAsia="Times New Roman" w:hAnsi="Times New Roman" w:cs="Times New Roman"/>
                <w:b/>
                <w:bCs/>
                <w:sz w:val="24"/>
                <w:szCs w:val="24"/>
              </w:rPr>
              <w:t xml:space="preserve">Informatikos ir ryšių departamentas </w:t>
            </w:r>
          </w:p>
          <w:p w:rsidR="00ED1DDC" w:rsidRPr="00ED1DDC" w:rsidRDefault="00ED1DDC" w:rsidP="003D60CC">
            <w:pPr>
              <w:spacing w:after="0" w:line="240" w:lineRule="auto"/>
              <w:rPr>
                <w:rFonts w:ascii="Times New Roman" w:eastAsia="Times New Roman" w:hAnsi="Times New Roman" w:cs="Times New Roman"/>
                <w:b/>
                <w:bCs/>
                <w:sz w:val="24"/>
                <w:szCs w:val="24"/>
              </w:rPr>
            </w:pPr>
            <w:r w:rsidRPr="00ED1DDC">
              <w:rPr>
                <w:rFonts w:ascii="Times New Roman" w:eastAsia="Times New Roman" w:hAnsi="Times New Roman" w:cs="Times New Roman"/>
                <w:b/>
                <w:bCs/>
                <w:sz w:val="24"/>
                <w:szCs w:val="24"/>
              </w:rPr>
              <w:t xml:space="preserve">prie Lietuvos Respublikos vidaus </w:t>
            </w:r>
          </w:p>
          <w:p w:rsidR="00ED1DDC" w:rsidRPr="00ED1DDC" w:rsidRDefault="00ED1DDC" w:rsidP="003D60CC">
            <w:pPr>
              <w:spacing w:after="0" w:line="240" w:lineRule="auto"/>
              <w:rPr>
                <w:rFonts w:ascii="Times New Roman" w:eastAsia="Times New Roman" w:hAnsi="Times New Roman" w:cs="Times New Roman"/>
                <w:b/>
                <w:bCs/>
                <w:sz w:val="24"/>
                <w:szCs w:val="24"/>
              </w:rPr>
            </w:pPr>
            <w:r w:rsidRPr="00ED1DDC">
              <w:rPr>
                <w:rFonts w:ascii="Times New Roman" w:eastAsia="Times New Roman" w:hAnsi="Times New Roman" w:cs="Times New Roman"/>
                <w:b/>
                <w:bCs/>
                <w:sz w:val="24"/>
                <w:szCs w:val="24"/>
              </w:rPr>
              <w:t>reikalų ministerijos</w:t>
            </w:r>
          </w:p>
          <w:p w:rsidR="00ED1DDC" w:rsidRPr="00ED1DDC" w:rsidRDefault="00ED1DDC" w:rsidP="003D60CC">
            <w:pPr>
              <w:spacing w:after="0" w:line="240" w:lineRule="auto"/>
              <w:rPr>
                <w:rFonts w:ascii="Times New Roman" w:eastAsia="Times New Roman" w:hAnsi="Times New Roman" w:cs="Times New Roman"/>
                <w:sz w:val="24"/>
                <w:szCs w:val="24"/>
              </w:rPr>
            </w:pPr>
          </w:p>
          <w:p w:rsidR="00ED1DDC" w:rsidRPr="00ED1DDC" w:rsidRDefault="00ED1DDC" w:rsidP="003D60CC">
            <w:pPr>
              <w:spacing w:after="0" w:line="240" w:lineRule="auto"/>
              <w:rPr>
                <w:rFonts w:ascii="Times New Roman" w:eastAsia="Times New Roman" w:hAnsi="Times New Roman" w:cs="Times New Roman"/>
                <w:sz w:val="24"/>
                <w:szCs w:val="24"/>
              </w:rPr>
            </w:pPr>
            <w:r w:rsidRPr="00ED1DDC">
              <w:rPr>
                <w:rFonts w:ascii="Times New Roman" w:eastAsia="Times New Roman" w:hAnsi="Times New Roman" w:cs="Times New Roman"/>
                <w:sz w:val="24"/>
                <w:szCs w:val="24"/>
              </w:rPr>
              <w:t xml:space="preserve">Duomenys kaupiami ir saugomi Juridinių </w:t>
            </w:r>
          </w:p>
          <w:p w:rsidR="00ED1DDC" w:rsidRPr="00ED1DDC" w:rsidRDefault="00ED1DDC" w:rsidP="003D60CC">
            <w:pPr>
              <w:spacing w:after="0" w:line="240" w:lineRule="auto"/>
              <w:rPr>
                <w:rFonts w:ascii="Times New Roman" w:eastAsia="Times New Roman" w:hAnsi="Times New Roman" w:cs="Times New Roman"/>
                <w:sz w:val="24"/>
                <w:szCs w:val="24"/>
              </w:rPr>
            </w:pPr>
            <w:r w:rsidRPr="00ED1DDC">
              <w:rPr>
                <w:rFonts w:ascii="Times New Roman" w:eastAsia="Times New Roman" w:hAnsi="Times New Roman" w:cs="Times New Roman"/>
                <w:sz w:val="24"/>
                <w:szCs w:val="24"/>
              </w:rPr>
              <w:t>asmenų registre, kodas 188774822</w:t>
            </w:r>
          </w:p>
          <w:p w:rsidR="00ED1DDC" w:rsidRPr="00ED1DDC" w:rsidRDefault="00ED1DDC" w:rsidP="003D60CC">
            <w:pPr>
              <w:spacing w:after="0" w:line="240" w:lineRule="auto"/>
              <w:rPr>
                <w:rFonts w:ascii="Times New Roman" w:eastAsia="Times New Roman" w:hAnsi="Times New Roman" w:cs="Times New Roman"/>
                <w:sz w:val="24"/>
                <w:szCs w:val="24"/>
              </w:rPr>
            </w:pPr>
            <w:r w:rsidRPr="00ED1DDC">
              <w:rPr>
                <w:rFonts w:ascii="Times New Roman" w:eastAsia="Times New Roman" w:hAnsi="Times New Roman" w:cs="Times New Roman"/>
                <w:sz w:val="24"/>
                <w:szCs w:val="24"/>
              </w:rPr>
              <w:t xml:space="preserve">Šventaragio g. 2, 01510 Vilnius                            </w:t>
            </w:r>
          </w:p>
          <w:p w:rsidR="00ED1DDC" w:rsidRPr="00ED1DDC" w:rsidRDefault="00ED1DDC" w:rsidP="003D60CC">
            <w:pPr>
              <w:spacing w:after="0" w:line="240" w:lineRule="auto"/>
              <w:rPr>
                <w:rFonts w:ascii="Times New Roman" w:eastAsia="Times New Roman" w:hAnsi="Times New Roman" w:cs="Times New Roman"/>
                <w:sz w:val="24"/>
                <w:szCs w:val="24"/>
              </w:rPr>
            </w:pPr>
            <w:r w:rsidRPr="00ED1DDC">
              <w:rPr>
                <w:rFonts w:ascii="Times New Roman" w:eastAsia="Times New Roman" w:hAnsi="Times New Roman" w:cs="Times New Roman"/>
                <w:sz w:val="24"/>
                <w:szCs w:val="24"/>
              </w:rPr>
              <w:t>Tel. (8 5) 271 7177</w:t>
            </w:r>
          </w:p>
          <w:p w:rsidR="00ED1DDC" w:rsidRPr="00ED1DDC" w:rsidRDefault="00ED1DDC" w:rsidP="003D60CC">
            <w:pPr>
              <w:spacing w:after="0" w:line="240" w:lineRule="auto"/>
              <w:rPr>
                <w:rFonts w:ascii="Times New Roman" w:eastAsia="Times New Roman" w:hAnsi="Times New Roman" w:cs="Times New Roman"/>
                <w:sz w:val="24"/>
                <w:szCs w:val="24"/>
              </w:rPr>
            </w:pPr>
            <w:r w:rsidRPr="00ED1DDC">
              <w:rPr>
                <w:rFonts w:ascii="Times New Roman" w:eastAsia="Times New Roman" w:hAnsi="Times New Roman" w:cs="Times New Roman"/>
                <w:sz w:val="24"/>
                <w:szCs w:val="24"/>
              </w:rPr>
              <w:t>El. paštas: ird@vrm.lt</w:t>
            </w:r>
          </w:p>
          <w:p w:rsidR="00ED1DDC" w:rsidRPr="00ED1DDC" w:rsidRDefault="00ED1DDC" w:rsidP="003D60CC">
            <w:pPr>
              <w:spacing w:after="0" w:line="240" w:lineRule="auto"/>
              <w:rPr>
                <w:rFonts w:ascii="Times New Roman" w:eastAsia="Times New Roman" w:hAnsi="Times New Roman" w:cs="Times New Roman"/>
                <w:sz w:val="24"/>
                <w:szCs w:val="24"/>
              </w:rPr>
            </w:pPr>
            <w:r w:rsidRPr="00ED1DDC">
              <w:rPr>
                <w:rFonts w:ascii="Times New Roman" w:eastAsia="Times New Roman" w:hAnsi="Times New Roman" w:cs="Times New Roman"/>
                <w:sz w:val="24"/>
                <w:szCs w:val="24"/>
              </w:rPr>
              <w:t>A. s. LT77 4010 0510 0497 3946</w:t>
            </w:r>
          </w:p>
          <w:p w:rsidR="00ED1DDC" w:rsidRPr="00ED1DDC" w:rsidRDefault="00ED1DDC" w:rsidP="003D60CC">
            <w:pPr>
              <w:spacing w:after="0" w:line="240" w:lineRule="auto"/>
              <w:rPr>
                <w:rFonts w:ascii="Times New Roman" w:eastAsia="Times New Roman" w:hAnsi="Times New Roman" w:cs="Times New Roman"/>
                <w:sz w:val="24"/>
                <w:szCs w:val="24"/>
              </w:rPr>
            </w:pPr>
            <w:r w:rsidRPr="00ED1DDC">
              <w:rPr>
                <w:rFonts w:ascii="Times New Roman" w:eastAsia="Times New Roman" w:hAnsi="Times New Roman" w:cs="Times New Roman"/>
                <w:sz w:val="24"/>
                <w:szCs w:val="24"/>
              </w:rPr>
              <w:t>Luminor Bank AS</w:t>
            </w:r>
          </w:p>
          <w:p w:rsidR="00ED1DDC" w:rsidRPr="00ED1DDC" w:rsidRDefault="00ED1DDC" w:rsidP="003D60CC">
            <w:pPr>
              <w:spacing w:after="0" w:line="240" w:lineRule="auto"/>
              <w:rPr>
                <w:rFonts w:ascii="Times New Roman" w:eastAsia="Times New Roman" w:hAnsi="Times New Roman" w:cs="Times New Roman"/>
                <w:i/>
                <w:sz w:val="24"/>
                <w:szCs w:val="24"/>
              </w:rPr>
            </w:pPr>
            <w:r w:rsidRPr="00ED1DDC">
              <w:rPr>
                <w:rFonts w:ascii="Times New Roman" w:eastAsia="Times New Roman" w:hAnsi="Times New Roman" w:cs="Times New Roman"/>
                <w:sz w:val="24"/>
                <w:szCs w:val="24"/>
              </w:rPr>
              <w:t>Banko kodas 40100</w:t>
            </w:r>
          </w:p>
          <w:p w:rsidR="00ED1DDC" w:rsidRPr="00ED1DDC" w:rsidRDefault="00ED1DDC" w:rsidP="003D60CC">
            <w:pPr>
              <w:tabs>
                <w:tab w:val="left" w:pos="1528"/>
              </w:tabs>
              <w:spacing w:after="0" w:line="240" w:lineRule="auto"/>
              <w:rPr>
                <w:rFonts w:ascii="Times New Roman" w:eastAsia="Times New Roman" w:hAnsi="Times New Roman" w:cs="Times New Roman"/>
                <w:sz w:val="24"/>
                <w:szCs w:val="24"/>
              </w:rPr>
            </w:pPr>
          </w:p>
          <w:p w:rsidR="003D60CC" w:rsidRDefault="003D60CC" w:rsidP="003D60CC">
            <w:pPr>
              <w:tabs>
                <w:tab w:val="left" w:pos="1528"/>
              </w:tabs>
              <w:spacing w:after="0" w:line="240" w:lineRule="auto"/>
              <w:rPr>
                <w:rFonts w:ascii="Times New Roman" w:eastAsia="Times New Roman" w:hAnsi="Times New Roman" w:cs="Times New Roman"/>
                <w:sz w:val="24"/>
                <w:szCs w:val="24"/>
              </w:rPr>
            </w:pPr>
          </w:p>
          <w:p w:rsidR="00ED1DDC" w:rsidRPr="00ED1DDC" w:rsidRDefault="00ED1DDC" w:rsidP="003D60CC">
            <w:pPr>
              <w:tabs>
                <w:tab w:val="left" w:pos="1528"/>
              </w:tabs>
              <w:spacing w:after="0" w:line="240" w:lineRule="auto"/>
              <w:rPr>
                <w:rFonts w:ascii="Times New Roman" w:eastAsia="Times New Roman" w:hAnsi="Times New Roman" w:cs="Times New Roman"/>
                <w:sz w:val="24"/>
                <w:szCs w:val="24"/>
              </w:rPr>
            </w:pPr>
            <w:r w:rsidRPr="00ED1DDC">
              <w:rPr>
                <w:rFonts w:ascii="Times New Roman" w:eastAsia="Times New Roman" w:hAnsi="Times New Roman" w:cs="Times New Roman"/>
                <w:sz w:val="24"/>
                <w:szCs w:val="24"/>
              </w:rPr>
              <w:t>Direktor</w:t>
            </w:r>
            <w:r w:rsidR="003D60CC">
              <w:rPr>
                <w:rFonts w:ascii="Times New Roman" w:eastAsia="Times New Roman" w:hAnsi="Times New Roman" w:cs="Times New Roman"/>
                <w:sz w:val="24"/>
                <w:szCs w:val="24"/>
              </w:rPr>
              <w:t>ė</w:t>
            </w:r>
          </w:p>
          <w:p w:rsidR="00ED1DDC" w:rsidRDefault="00ED1DDC" w:rsidP="003D60CC">
            <w:pPr>
              <w:spacing w:after="0" w:line="240" w:lineRule="auto"/>
              <w:contextualSpacing/>
              <w:rPr>
                <w:rFonts w:ascii="Times New Roman" w:eastAsia="Times New Roman" w:hAnsi="Times New Roman" w:cs="Times New Roman"/>
                <w:color w:val="000000"/>
                <w:sz w:val="24"/>
                <w:szCs w:val="24"/>
              </w:rPr>
            </w:pPr>
          </w:p>
          <w:p w:rsidR="003D60CC" w:rsidRPr="00ED1DDC" w:rsidRDefault="003D60CC" w:rsidP="003D60CC">
            <w:pPr>
              <w:spacing w:after="0" w:line="240" w:lineRule="auto"/>
              <w:contextualSpacing/>
              <w:rPr>
                <w:rFonts w:ascii="Times New Roman" w:eastAsia="Times New Roman" w:hAnsi="Times New Roman" w:cs="Times New Roman"/>
                <w:color w:val="000000"/>
                <w:sz w:val="24"/>
                <w:szCs w:val="24"/>
              </w:rPr>
            </w:pPr>
          </w:p>
          <w:p w:rsidR="00ED1DDC" w:rsidRPr="00ED1DDC" w:rsidRDefault="003D60CC" w:rsidP="003D60CC">
            <w:pPr>
              <w:tabs>
                <w:tab w:val="left" w:pos="152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Viktorija Rū</w:t>
            </w:r>
            <w:r w:rsidR="0020226C">
              <w:rPr>
                <w:rFonts w:ascii="Times New Roman" w:eastAsia="Times New Roman" w:hAnsi="Times New Roman" w:cs="Times New Roman"/>
                <w:sz w:val="24"/>
                <w:szCs w:val="24"/>
              </w:rPr>
              <w:t>kštelė</w:t>
            </w:r>
          </w:p>
          <w:p w:rsidR="00ED1DDC" w:rsidRPr="00ED1DDC" w:rsidRDefault="00ED1DDC" w:rsidP="00ED1DDC">
            <w:pPr>
              <w:tabs>
                <w:tab w:val="left" w:pos="9630"/>
              </w:tabs>
              <w:spacing w:after="0" w:line="240" w:lineRule="auto"/>
              <w:rPr>
                <w:rFonts w:ascii="Times New Roman" w:eastAsia="Times New Roman" w:hAnsi="Times New Roman" w:cs="Times New Roman"/>
                <w:sz w:val="24"/>
                <w:szCs w:val="24"/>
              </w:rPr>
            </w:pPr>
          </w:p>
        </w:tc>
        <w:tc>
          <w:tcPr>
            <w:tcW w:w="4715" w:type="dxa"/>
          </w:tcPr>
          <w:p w:rsidR="00ED1DDC" w:rsidRPr="00ED1DDC" w:rsidRDefault="00ED1DDC" w:rsidP="003D60CC">
            <w:pPr>
              <w:keepNext/>
              <w:tabs>
                <w:tab w:val="left" w:pos="9630"/>
              </w:tabs>
              <w:spacing w:after="0" w:line="240" w:lineRule="auto"/>
              <w:outlineLvl w:val="0"/>
              <w:rPr>
                <w:rFonts w:ascii="Times New Roman" w:eastAsia="Arial Unicode MS" w:hAnsi="Times New Roman" w:cs="Times New Roman"/>
                <w:b/>
                <w:bCs/>
                <w:sz w:val="24"/>
                <w:szCs w:val="24"/>
              </w:rPr>
            </w:pPr>
            <w:r w:rsidRPr="00ED1DDC">
              <w:rPr>
                <w:rFonts w:ascii="Times New Roman" w:eastAsia="Arial Unicode MS" w:hAnsi="Times New Roman" w:cs="Times New Roman"/>
                <w:b/>
                <w:bCs/>
                <w:sz w:val="24"/>
                <w:szCs w:val="24"/>
              </w:rPr>
              <w:t>PASLAUGŲ TEIKĖJAS</w:t>
            </w:r>
          </w:p>
          <w:p w:rsidR="00ED1DDC" w:rsidRPr="00ED1DDC" w:rsidRDefault="00ED1DDC" w:rsidP="003D60CC">
            <w:pPr>
              <w:keepNext/>
              <w:tabs>
                <w:tab w:val="left" w:pos="9630"/>
              </w:tabs>
              <w:spacing w:after="0" w:line="240" w:lineRule="auto"/>
              <w:outlineLvl w:val="0"/>
              <w:rPr>
                <w:rFonts w:ascii="Times New Roman" w:eastAsia="Arial Unicode MS" w:hAnsi="Times New Roman" w:cs="Times New Roman"/>
                <w:b/>
                <w:bCs/>
                <w:sz w:val="24"/>
                <w:szCs w:val="24"/>
              </w:rPr>
            </w:pP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b/>
                <w:sz w:val="24"/>
                <w:szCs w:val="24"/>
              </w:rPr>
            </w:pPr>
            <w:r w:rsidRPr="001A5FF5">
              <w:rPr>
                <w:rFonts w:ascii="Times New Roman" w:eastAsia="Times New Roman" w:hAnsi="Times New Roman" w:cs="Times New Roman"/>
                <w:b/>
                <w:sz w:val="24"/>
                <w:szCs w:val="24"/>
              </w:rPr>
              <w:t xml:space="preserve">UAB  „Teletower“ </w:t>
            </w: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b/>
                <w:sz w:val="24"/>
                <w:szCs w:val="24"/>
              </w:rPr>
            </w:pP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b/>
                <w:sz w:val="24"/>
                <w:szCs w:val="24"/>
              </w:rPr>
            </w:pPr>
          </w:p>
          <w:p w:rsid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r w:rsidRPr="001A5FF5">
              <w:rPr>
                <w:rFonts w:ascii="Times New Roman" w:eastAsia="Times New Roman" w:hAnsi="Times New Roman" w:cs="Times New Roman"/>
                <w:sz w:val="24"/>
                <w:szCs w:val="24"/>
              </w:rPr>
              <w:t>Duomenys kaupiami ir saugomi Juridinių asmenų registre, kodas 302453251</w:t>
            </w: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r w:rsidRPr="001A5FF5">
              <w:rPr>
                <w:rFonts w:ascii="Times New Roman" w:eastAsia="Times New Roman" w:hAnsi="Times New Roman" w:cs="Times New Roman"/>
                <w:sz w:val="24"/>
                <w:szCs w:val="24"/>
              </w:rPr>
              <w:t>PVM mokėtojo kodas LT100005008914</w:t>
            </w: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r w:rsidRPr="001A5FF5">
              <w:rPr>
                <w:rFonts w:ascii="Times New Roman" w:eastAsia="Times New Roman" w:hAnsi="Times New Roman" w:cs="Times New Roman"/>
                <w:sz w:val="24"/>
                <w:szCs w:val="24"/>
              </w:rPr>
              <w:t>Žemaitės g. 15, 03118 Vilnius</w:t>
            </w: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r w:rsidRPr="001A5FF5">
              <w:rPr>
                <w:rFonts w:ascii="Times New Roman" w:eastAsia="Times New Roman" w:hAnsi="Times New Roman" w:cs="Times New Roman"/>
                <w:sz w:val="24"/>
                <w:szCs w:val="24"/>
              </w:rPr>
              <w:t>Tel.: +370 663 23859</w:t>
            </w: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r w:rsidRPr="001A5FF5">
              <w:rPr>
                <w:rFonts w:ascii="Times New Roman" w:eastAsia="Times New Roman" w:hAnsi="Times New Roman" w:cs="Times New Roman"/>
                <w:sz w:val="24"/>
                <w:szCs w:val="24"/>
              </w:rPr>
              <w:t>El. paštas: info@teletower.lt</w:t>
            </w: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r w:rsidRPr="001A5FF5">
              <w:rPr>
                <w:rFonts w:ascii="Times New Roman" w:eastAsia="Times New Roman" w:hAnsi="Times New Roman" w:cs="Times New Roman"/>
                <w:sz w:val="24"/>
                <w:szCs w:val="24"/>
              </w:rPr>
              <w:t>A. s. LT81 7300 0101 1747 8014</w:t>
            </w: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r w:rsidRPr="001A5FF5">
              <w:rPr>
                <w:rFonts w:ascii="Times New Roman" w:eastAsia="Times New Roman" w:hAnsi="Times New Roman" w:cs="Times New Roman"/>
                <w:sz w:val="24"/>
                <w:szCs w:val="24"/>
              </w:rPr>
              <w:t>,,Swedbank“, AB</w:t>
            </w: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r w:rsidRPr="001A5FF5">
              <w:rPr>
                <w:rFonts w:ascii="Times New Roman" w:eastAsia="Times New Roman" w:hAnsi="Times New Roman" w:cs="Times New Roman"/>
                <w:sz w:val="24"/>
                <w:szCs w:val="24"/>
              </w:rPr>
              <w:t>Banko kodas 73000</w:t>
            </w: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r w:rsidRPr="001A5FF5">
              <w:rPr>
                <w:rFonts w:ascii="Times New Roman" w:eastAsia="Times New Roman" w:hAnsi="Times New Roman" w:cs="Times New Roman"/>
                <w:sz w:val="24"/>
                <w:szCs w:val="24"/>
              </w:rPr>
              <w:t>Generalinis direktorius</w:t>
            </w: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r w:rsidRPr="001A5FF5">
              <w:rPr>
                <w:rFonts w:ascii="Times New Roman" w:eastAsia="Times New Roman" w:hAnsi="Times New Roman" w:cs="Times New Roman"/>
                <w:sz w:val="24"/>
                <w:szCs w:val="24"/>
              </w:rPr>
              <w:t xml:space="preserve">                                                                                                                     </w:t>
            </w:r>
          </w:p>
          <w:p w:rsidR="001A5FF5" w:rsidRPr="001A5FF5" w:rsidRDefault="001A5FF5" w:rsidP="001A5FF5">
            <w:pPr>
              <w:widowControl w:val="0"/>
              <w:autoSpaceDE w:val="0"/>
              <w:autoSpaceDN w:val="0"/>
              <w:adjustRightInd w:val="0"/>
              <w:spacing w:after="0" w:line="240" w:lineRule="auto"/>
              <w:rPr>
                <w:rFonts w:ascii="Times New Roman" w:eastAsia="Times New Roman" w:hAnsi="Times New Roman" w:cs="Times New Roman"/>
                <w:sz w:val="24"/>
                <w:szCs w:val="24"/>
              </w:rPr>
            </w:pPr>
          </w:p>
          <w:p w:rsidR="00ED1DDC" w:rsidRPr="00ED1DDC" w:rsidRDefault="001A5FF5" w:rsidP="001A5FF5">
            <w:pPr>
              <w:widowControl w:val="0"/>
              <w:autoSpaceDE w:val="0"/>
              <w:autoSpaceDN w:val="0"/>
              <w:adjustRightInd w:val="0"/>
              <w:spacing w:after="0" w:line="240" w:lineRule="auto"/>
              <w:rPr>
                <w:rFonts w:ascii="Times New Roman" w:eastAsia="Times New Roman" w:hAnsi="Times New Roman" w:cs="Times New Roman"/>
                <w:i/>
                <w:sz w:val="24"/>
                <w:szCs w:val="24"/>
              </w:rPr>
            </w:pPr>
            <w:r w:rsidRPr="001A5FF5">
              <w:rPr>
                <w:rFonts w:ascii="Times New Roman" w:eastAsia="Times New Roman" w:hAnsi="Times New Roman" w:cs="Times New Roman"/>
                <w:sz w:val="24"/>
                <w:szCs w:val="24"/>
              </w:rPr>
              <w:t>Marius Pilinka</w:t>
            </w:r>
          </w:p>
        </w:tc>
      </w:tr>
    </w:tbl>
    <w:p w:rsidR="00390D20" w:rsidRPr="004A2637" w:rsidRDefault="00390D20" w:rsidP="004A2637">
      <w:pPr>
        <w:spacing w:after="0" w:line="360" w:lineRule="auto"/>
        <w:rPr>
          <w:rFonts w:ascii="Times New Roman" w:hAnsi="Times New Roman" w:cs="Times New Roman"/>
          <w:sz w:val="24"/>
          <w:szCs w:val="24"/>
        </w:rPr>
      </w:pPr>
    </w:p>
    <w:sectPr w:rsidR="00390D20" w:rsidRPr="004A2637" w:rsidSect="00C15F6B">
      <w:pgSz w:w="12240" w:h="15840"/>
      <w:pgMar w:top="1701" w:right="567" w:bottom="1134" w:left="1701"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Segoe UI">
    <w:panose1 w:val="020B0502040204020203"/>
    <w:charset w:val="BA"/>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Math">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9865DA3"/>
    <w:multiLevelType w:val="multilevel"/>
    <w:tmpl w:val="25FCAAAC"/>
    <w:lvl w:ilvl="0">
      <w:start w:val="1"/>
      <w:numFmt w:val="decimal"/>
      <w:lvlText w:val="%1."/>
      <w:lvlJc w:val="left"/>
      <w:pPr>
        <w:ind w:left="456" w:hanging="456"/>
      </w:pPr>
      <w:rPr>
        <w:rFonts w:hint="default"/>
      </w:rPr>
    </w:lvl>
    <w:lvl w:ilvl="1">
      <w:start w:val="1"/>
      <w:numFmt w:val="decimal"/>
      <w:lvlText w:val="%1.%2."/>
      <w:lvlJc w:val="left"/>
      <w:pPr>
        <w:ind w:left="1023" w:hanging="456"/>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2637"/>
    <w:rsid w:val="00143EB1"/>
    <w:rsid w:val="001A1C73"/>
    <w:rsid w:val="001A5FF5"/>
    <w:rsid w:val="00201E8B"/>
    <w:rsid w:val="0020226C"/>
    <w:rsid w:val="0025641A"/>
    <w:rsid w:val="003208EB"/>
    <w:rsid w:val="003221A1"/>
    <w:rsid w:val="00390D20"/>
    <w:rsid w:val="003D231E"/>
    <w:rsid w:val="003D60CC"/>
    <w:rsid w:val="00410AFE"/>
    <w:rsid w:val="004A2637"/>
    <w:rsid w:val="00535AF3"/>
    <w:rsid w:val="00603979"/>
    <w:rsid w:val="006771B2"/>
    <w:rsid w:val="008055C1"/>
    <w:rsid w:val="00917BFC"/>
    <w:rsid w:val="00934839"/>
    <w:rsid w:val="009F1713"/>
    <w:rsid w:val="00A03326"/>
    <w:rsid w:val="00A77917"/>
    <w:rsid w:val="00AB63B5"/>
    <w:rsid w:val="00BF6AB6"/>
    <w:rsid w:val="00C15F6B"/>
    <w:rsid w:val="00EA2D5B"/>
    <w:rsid w:val="00ED1DDC"/>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33155F7-3FA2-490F-A2C9-6E5150BE17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Sraopastraipa">
    <w:name w:val="List Paragraph"/>
    <w:basedOn w:val="prastasis"/>
    <w:uiPriority w:val="34"/>
    <w:qFormat/>
    <w:rsid w:val="004A2637"/>
    <w:pPr>
      <w:ind w:left="720"/>
      <w:contextualSpacing/>
    </w:pPr>
  </w:style>
  <w:style w:type="table" w:styleId="Lentelstinklelis">
    <w:name w:val="Table Grid"/>
    <w:basedOn w:val="prastojilentel"/>
    <w:uiPriority w:val="39"/>
    <w:rsid w:val="00535A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ebesliotekstas">
    <w:name w:val="Balloon Text"/>
    <w:basedOn w:val="prastasis"/>
    <w:link w:val="DebesliotekstasDiagrama"/>
    <w:uiPriority w:val="99"/>
    <w:semiHidden/>
    <w:unhideWhenUsed/>
    <w:rsid w:val="003221A1"/>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3221A1"/>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lgimantas.saugenas@vrm.lt" TargetMode="External"/><Relationship Id="rId5" Type="http://schemas.openxmlformats.org/officeDocument/2006/relationships/image" Target="media/image1.jpe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18163</Words>
  <Characters>10354</Characters>
  <Application>Microsoft Office Word</Application>
  <DocSecurity>0</DocSecurity>
  <Lines>86</Lines>
  <Paragraphs>56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28461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Remigijus Stundžia</dc:creator>
  <cp:lastModifiedBy>Jurgita Žilko</cp:lastModifiedBy>
  <cp:revision>2</cp:revision>
  <dcterms:created xsi:type="dcterms:W3CDTF">2023-08-16T06:43:00Z</dcterms:created>
  <dcterms:modified xsi:type="dcterms:W3CDTF">2023-08-16T06:43:00Z</dcterms:modified>
</cp:coreProperties>
</file>